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DD2C6" w14:textId="77777777" w:rsidR="00BE3E5F" w:rsidRPr="00497336" w:rsidRDefault="00BE3E5F" w:rsidP="00BE3E5F">
      <w:pPr>
        <w:pStyle w:val="Heading1"/>
        <w:rPr>
          <w:rFonts w:asciiTheme="minorHAnsi" w:hAnsiTheme="minorHAnsi" w:cstheme="minorHAnsi"/>
          <w:color w:val="000000" w:themeColor="text1"/>
          <w:sz w:val="24"/>
          <w:szCs w:val="24"/>
        </w:rPr>
      </w:pPr>
    </w:p>
    <w:p w14:paraId="07AC0366" w14:textId="77777777" w:rsidR="00BE3E5F" w:rsidRPr="00497336" w:rsidRDefault="00BE3E5F" w:rsidP="00BE3E5F">
      <w:pPr>
        <w:pStyle w:val="Heading1"/>
        <w:rPr>
          <w:rFonts w:asciiTheme="minorHAnsi" w:hAnsiTheme="minorHAnsi" w:cstheme="minorHAnsi"/>
          <w:color w:val="000000" w:themeColor="text1"/>
          <w:sz w:val="24"/>
          <w:szCs w:val="24"/>
        </w:rPr>
      </w:pPr>
      <w:r w:rsidRPr="00497336">
        <w:rPr>
          <w:rFonts w:asciiTheme="minorHAnsi" w:hAnsiTheme="minorHAnsi" w:cstheme="minorHAnsi"/>
          <w:color w:val="000000" w:themeColor="text1"/>
          <w:sz w:val="24"/>
          <w:szCs w:val="24"/>
        </w:rPr>
        <w:t>EDSP 355B (3 units). Collaborative Models of Inclusive Education: Partnerships and Strategies for Teaching All Students in Secondary Schools.</w:t>
      </w:r>
      <w:r>
        <w:rPr>
          <w:rFonts w:asciiTheme="minorHAnsi" w:hAnsiTheme="minorHAnsi" w:cstheme="minorHAnsi"/>
          <w:color w:val="000000" w:themeColor="text1"/>
          <w:sz w:val="24"/>
          <w:szCs w:val="24"/>
        </w:rPr>
        <w:t xml:space="preserve"> (13)</w:t>
      </w:r>
    </w:p>
    <w:p w14:paraId="6D0B1121" w14:textId="77777777" w:rsidR="00BE3E5F" w:rsidRPr="00497336" w:rsidRDefault="00BE3E5F" w:rsidP="00BE3E5F">
      <w:pPr>
        <w:ind w:right="-187"/>
        <w:rPr>
          <w:rFonts w:cstheme="minorHAnsi"/>
          <w:b/>
          <w:color w:val="000000" w:themeColor="text1"/>
          <w:u w:val="single"/>
        </w:rPr>
      </w:pPr>
    </w:p>
    <w:p w14:paraId="5C9D1E37" w14:textId="77777777" w:rsidR="00BE3E5F" w:rsidRPr="00497336" w:rsidRDefault="00BE3E5F" w:rsidP="00BE3E5F">
      <w:pPr>
        <w:pStyle w:val="Heading2"/>
        <w:rPr>
          <w:rFonts w:asciiTheme="minorHAnsi" w:hAnsiTheme="minorHAnsi" w:cstheme="minorHAnsi"/>
          <w:b/>
          <w:sz w:val="24"/>
          <w:szCs w:val="24"/>
        </w:rPr>
      </w:pPr>
      <w:r w:rsidRPr="00497336">
        <w:rPr>
          <w:rFonts w:asciiTheme="minorHAnsi" w:hAnsiTheme="minorHAnsi" w:cstheme="minorHAnsi"/>
          <w:b/>
          <w:sz w:val="24"/>
          <w:szCs w:val="24"/>
        </w:rPr>
        <w:t xml:space="preserve">Vision: </w:t>
      </w:r>
    </w:p>
    <w:p w14:paraId="129D0E28" w14:textId="77777777" w:rsidR="00BE3E5F" w:rsidRPr="00497336" w:rsidRDefault="00BE3E5F" w:rsidP="00BE3E5F">
      <w:pPr>
        <w:widowControl w:val="0"/>
        <w:autoSpaceDE w:val="0"/>
        <w:autoSpaceDN w:val="0"/>
        <w:adjustRightInd w:val="0"/>
        <w:spacing w:line="276" w:lineRule="auto"/>
        <w:rPr>
          <w:rFonts w:cstheme="minorHAnsi"/>
          <w:color w:val="000000" w:themeColor="text1"/>
        </w:rPr>
      </w:pPr>
    </w:p>
    <w:p w14:paraId="2E34D6C5" w14:textId="77777777" w:rsidR="00BE3E5F" w:rsidRPr="00497336" w:rsidRDefault="00BE3E5F" w:rsidP="00BE3E5F">
      <w:pPr>
        <w:widowControl w:val="0"/>
        <w:autoSpaceDE w:val="0"/>
        <w:autoSpaceDN w:val="0"/>
        <w:adjustRightInd w:val="0"/>
        <w:spacing w:line="276" w:lineRule="auto"/>
        <w:rPr>
          <w:rFonts w:cstheme="minorHAnsi"/>
          <w:color w:val="000000" w:themeColor="text1"/>
        </w:rPr>
      </w:pPr>
      <w:r w:rsidRPr="00497336">
        <w:rPr>
          <w:rFonts w:cstheme="minorHAnsi"/>
          <w:color w:val="000000" w:themeColor="text1"/>
        </w:rPr>
        <w:t>Equity &amp; Excellence in Education</w:t>
      </w:r>
      <w:r w:rsidRPr="00497336">
        <w:rPr>
          <w:rFonts w:ascii="MS Gothic" w:eastAsia="MS Gothic" w:hAnsi="MS Gothic" w:cs="MS Gothic" w:hint="eastAsia"/>
          <w:color w:val="000000" w:themeColor="text1"/>
        </w:rPr>
        <w:t>  </w:t>
      </w:r>
    </w:p>
    <w:p w14:paraId="3C200CEC" w14:textId="77777777" w:rsidR="00BE3E5F" w:rsidRPr="00497336" w:rsidRDefault="00BE3E5F" w:rsidP="00BE3E5F">
      <w:pPr>
        <w:widowControl w:val="0"/>
        <w:autoSpaceDE w:val="0"/>
        <w:autoSpaceDN w:val="0"/>
        <w:adjustRightInd w:val="0"/>
        <w:spacing w:line="276" w:lineRule="auto"/>
        <w:rPr>
          <w:rFonts w:cstheme="minorHAnsi"/>
          <w:color w:val="000000" w:themeColor="text1"/>
        </w:rPr>
      </w:pPr>
    </w:p>
    <w:p w14:paraId="349C8CE8" w14:textId="77777777" w:rsidR="00BE3E5F" w:rsidRPr="00497336" w:rsidRDefault="00BE3E5F" w:rsidP="00BE3E5F">
      <w:pPr>
        <w:pStyle w:val="Heading2"/>
        <w:rPr>
          <w:rFonts w:asciiTheme="minorHAnsi" w:hAnsiTheme="minorHAnsi" w:cstheme="minorHAnsi"/>
          <w:sz w:val="24"/>
          <w:szCs w:val="24"/>
        </w:rPr>
      </w:pPr>
      <w:r w:rsidRPr="00497336">
        <w:rPr>
          <w:rFonts w:asciiTheme="minorHAnsi" w:hAnsiTheme="minorHAnsi" w:cstheme="minorHAnsi"/>
          <w:sz w:val="24"/>
          <w:szCs w:val="24"/>
        </w:rPr>
        <w:t xml:space="preserve">Mission: </w:t>
      </w:r>
    </w:p>
    <w:p w14:paraId="74D66B95" w14:textId="77777777" w:rsidR="00BE3E5F" w:rsidRPr="00497336" w:rsidRDefault="00BE3E5F" w:rsidP="00BE3E5F">
      <w:pPr>
        <w:widowControl w:val="0"/>
        <w:autoSpaceDE w:val="0"/>
        <w:autoSpaceDN w:val="0"/>
        <w:adjustRightInd w:val="0"/>
        <w:spacing w:line="276" w:lineRule="auto"/>
        <w:rPr>
          <w:rFonts w:cstheme="minorHAnsi"/>
          <w:color w:val="000000" w:themeColor="text1"/>
        </w:rPr>
      </w:pPr>
      <w:r w:rsidRPr="00497336">
        <w:rPr>
          <w:rFonts w:cstheme="minorHAnsi"/>
          <w:color w:val="000000" w:themeColor="text1"/>
        </w:rPr>
        <w:t>The College of Education at CSULB is a learning and teaching community that prepares professional educators and practitioners who promote equity and excellence in diverse urban settings through effective pedagogy, evidence-based practices, collaboration, leadership, innovation, scholarship, and advocacy.</w:t>
      </w:r>
    </w:p>
    <w:p w14:paraId="60EA2205" w14:textId="77777777" w:rsidR="00BE3E5F" w:rsidRPr="00497336" w:rsidRDefault="00BE3E5F" w:rsidP="00BE3E5F">
      <w:pPr>
        <w:widowControl w:val="0"/>
        <w:autoSpaceDE w:val="0"/>
        <w:autoSpaceDN w:val="0"/>
        <w:adjustRightInd w:val="0"/>
        <w:rPr>
          <w:rFonts w:cstheme="minorHAnsi"/>
          <w:color w:val="000000" w:themeColor="text1"/>
        </w:rPr>
      </w:pPr>
    </w:p>
    <w:tbl>
      <w:tblPr>
        <w:tblW w:w="0" w:type="auto"/>
        <w:tblBorders>
          <w:top w:val="nil"/>
          <w:left w:val="nil"/>
          <w:right w:val="nil"/>
        </w:tblBorders>
        <w:tblLayout w:type="fixed"/>
        <w:tblLook w:val="0000" w:firstRow="0" w:lastRow="0" w:firstColumn="0" w:lastColumn="0" w:noHBand="0" w:noVBand="0"/>
      </w:tblPr>
      <w:tblGrid>
        <w:gridCol w:w="5396"/>
        <w:gridCol w:w="5394"/>
      </w:tblGrid>
      <w:tr w:rsidR="00BE3E5F" w:rsidRPr="00497336" w14:paraId="040D456D" w14:textId="77777777" w:rsidTr="00E218FE">
        <w:tc>
          <w:tcPr>
            <w:tcW w:w="5396"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1128136E" w14:textId="77777777" w:rsidR="00BE3E5F" w:rsidRPr="00497336" w:rsidRDefault="00BE3E5F" w:rsidP="00E218FE">
            <w:pPr>
              <w:widowControl w:val="0"/>
              <w:autoSpaceDE w:val="0"/>
              <w:autoSpaceDN w:val="0"/>
              <w:adjustRightInd w:val="0"/>
              <w:rPr>
                <w:rFonts w:cstheme="minorHAnsi"/>
                <w:b/>
                <w:bCs/>
                <w:color w:val="000000" w:themeColor="text1"/>
              </w:rPr>
            </w:pPr>
            <w:r w:rsidRPr="00497336">
              <w:rPr>
                <w:rFonts w:cstheme="minorHAnsi"/>
                <w:b/>
                <w:bCs/>
                <w:color w:val="000000" w:themeColor="text1"/>
              </w:rPr>
              <w:t>Instructor</w:t>
            </w:r>
            <w:r w:rsidRPr="00497336">
              <w:rPr>
                <w:rFonts w:cstheme="minorHAnsi"/>
                <w:color w:val="000000" w:themeColor="text1"/>
              </w:rPr>
              <w:t>: Edwin Achola, Ph.D.</w:t>
            </w:r>
          </w:p>
        </w:tc>
        <w:tc>
          <w:tcPr>
            <w:tcW w:w="539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97E0EDE" w14:textId="77777777" w:rsidR="00BE3E5F" w:rsidRPr="00497336" w:rsidRDefault="00BE3E5F" w:rsidP="00E218FE">
            <w:pPr>
              <w:widowControl w:val="0"/>
              <w:autoSpaceDE w:val="0"/>
              <w:autoSpaceDN w:val="0"/>
              <w:adjustRightInd w:val="0"/>
              <w:rPr>
                <w:rFonts w:cstheme="minorHAnsi"/>
                <w:color w:val="000000" w:themeColor="text1"/>
              </w:rPr>
            </w:pPr>
            <w:r w:rsidRPr="00497336">
              <w:rPr>
                <w:rFonts w:cstheme="minorHAnsi"/>
                <w:b/>
                <w:bCs/>
                <w:color w:val="000000" w:themeColor="text1"/>
              </w:rPr>
              <w:t>Office</w:t>
            </w:r>
            <w:r w:rsidRPr="00497336">
              <w:rPr>
                <w:rFonts w:cstheme="minorHAnsi"/>
                <w:color w:val="000000" w:themeColor="text1"/>
              </w:rPr>
              <w:t>: ED2-266</w:t>
            </w:r>
          </w:p>
        </w:tc>
      </w:tr>
      <w:tr w:rsidR="00BE3E5F" w:rsidRPr="00497336" w14:paraId="43D6B7DE" w14:textId="77777777" w:rsidTr="00E218FE">
        <w:tblPrEx>
          <w:tblBorders>
            <w:top w:val="none" w:sz="0" w:space="0" w:color="auto"/>
          </w:tblBorders>
        </w:tblPrEx>
        <w:tc>
          <w:tcPr>
            <w:tcW w:w="5396"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0C2D13DC" w14:textId="77777777" w:rsidR="00BE3E5F" w:rsidRPr="00497336" w:rsidRDefault="00BE3E5F" w:rsidP="00E218FE">
            <w:pPr>
              <w:widowControl w:val="0"/>
              <w:autoSpaceDE w:val="0"/>
              <w:autoSpaceDN w:val="0"/>
              <w:adjustRightInd w:val="0"/>
              <w:rPr>
                <w:rFonts w:cstheme="minorHAnsi"/>
                <w:color w:val="000000" w:themeColor="text1"/>
              </w:rPr>
            </w:pPr>
            <w:r w:rsidRPr="00497336">
              <w:rPr>
                <w:rFonts w:cstheme="minorHAnsi"/>
                <w:b/>
                <w:bCs/>
                <w:color w:val="000000" w:themeColor="text1"/>
              </w:rPr>
              <w:t>Phone</w:t>
            </w:r>
            <w:r w:rsidRPr="00497336">
              <w:rPr>
                <w:rFonts w:cstheme="minorHAnsi"/>
                <w:color w:val="000000" w:themeColor="text1"/>
              </w:rPr>
              <w:t>: (562) (985-7889)</w:t>
            </w:r>
          </w:p>
        </w:tc>
        <w:tc>
          <w:tcPr>
            <w:tcW w:w="539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385F874F" w14:textId="77777777" w:rsidR="00BE3E5F" w:rsidRPr="00497336" w:rsidRDefault="00BE3E5F" w:rsidP="00E218FE">
            <w:pPr>
              <w:widowControl w:val="0"/>
              <w:autoSpaceDE w:val="0"/>
              <w:autoSpaceDN w:val="0"/>
              <w:adjustRightInd w:val="0"/>
              <w:rPr>
                <w:rFonts w:cstheme="minorHAnsi"/>
                <w:color w:val="000000" w:themeColor="text1"/>
              </w:rPr>
            </w:pPr>
            <w:r w:rsidRPr="00497336">
              <w:rPr>
                <w:rFonts w:cstheme="minorHAnsi"/>
                <w:b/>
                <w:bCs/>
                <w:color w:val="000000" w:themeColor="text1"/>
              </w:rPr>
              <w:t>Email</w:t>
            </w:r>
            <w:r w:rsidRPr="00497336">
              <w:rPr>
                <w:rFonts w:cstheme="minorHAnsi"/>
                <w:color w:val="000000" w:themeColor="text1"/>
              </w:rPr>
              <w:t>: Edwin.achola@csulb.edu</w:t>
            </w:r>
          </w:p>
        </w:tc>
      </w:tr>
      <w:tr w:rsidR="00BE3E5F" w:rsidRPr="00497336" w14:paraId="1BE4B128" w14:textId="77777777" w:rsidTr="00E218FE">
        <w:tblPrEx>
          <w:tblBorders>
            <w:top w:val="none" w:sz="0" w:space="0" w:color="auto"/>
          </w:tblBorders>
        </w:tblPrEx>
        <w:tc>
          <w:tcPr>
            <w:tcW w:w="5396"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1F589525" w14:textId="77777777" w:rsidR="00BE3E5F" w:rsidRPr="00497336" w:rsidRDefault="00BE3E5F" w:rsidP="00E218FE">
            <w:pPr>
              <w:widowControl w:val="0"/>
              <w:autoSpaceDE w:val="0"/>
              <w:autoSpaceDN w:val="0"/>
              <w:adjustRightInd w:val="0"/>
              <w:rPr>
                <w:rFonts w:cstheme="minorHAnsi"/>
                <w:color w:val="000000" w:themeColor="text1"/>
              </w:rPr>
            </w:pPr>
            <w:r w:rsidRPr="00497336">
              <w:rPr>
                <w:rFonts w:cstheme="minorHAnsi"/>
                <w:b/>
                <w:bCs/>
                <w:color w:val="000000" w:themeColor="text1"/>
              </w:rPr>
              <w:t>Office Hours</w:t>
            </w:r>
            <w:r w:rsidRPr="00497336">
              <w:rPr>
                <w:rFonts w:cstheme="minorHAnsi"/>
                <w:color w:val="000000" w:themeColor="text1"/>
              </w:rPr>
              <w:t>: Mondays 2pm-3pm</w:t>
            </w:r>
          </w:p>
          <w:p w14:paraId="245E6996" w14:textId="77777777" w:rsidR="00BE3E5F" w:rsidRPr="00497336" w:rsidRDefault="00BE3E5F" w:rsidP="00E218FE">
            <w:pPr>
              <w:widowControl w:val="0"/>
              <w:autoSpaceDE w:val="0"/>
              <w:autoSpaceDN w:val="0"/>
              <w:adjustRightInd w:val="0"/>
              <w:rPr>
                <w:rFonts w:cstheme="minorHAnsi"/>
                <w:color w:val="000000" w:themeColor="text1"/>
              </w:rPr>
            </w:pPr>
            <w:r w:rsidRPr="00497336">
              <w:rPr>
                <w:rFonts w:cstheme="minorHAnsi"/>
                <w:color w:val="000000" w:themeColor="text1"/>
              </w:rPr>
              <w:t xml:space="preserve">                        Wednesdays 2pm-3pm</w:t>
            </w:r>
          </w:p>
          <w:p w14:paraId="55055B5C" w14:textId="77777777" w:rsidR="00BE3E5F" w:rsidRPr="00497336" w:rsidRDefault="00BE3E5F" w:rsidP="00E218FE">
            <w:pPr>
              <w:widowControl w:val="0"/>
              <w:autoSpaceDE w:val="0"/>
              <w:autoSpaceDN w:val="0"/>
              <w:adjustRightInd w:val="0"/>
              <w:rPr>
                <w:rFonts w:cstheme="minorHAnsi"/>
                <w:color w:val="000000" w:themeColor="text1"/>
              </w:rPr>
            </w:pPr>
            <w:r w:rsidRPr="00497336">
              <w:rPr>
                <w:rFonts w:cstheme="minorHAnsi"/>
                <w:color w:val="000000" w:themeColor="text1"/>
              </w:rPr>
              <w:t xml:space="preserve">                        Available via: Zoom </w:t>
            </w:r>
          </w:p>
          <w:p w14:paraId="498EB748" w14:textId="77777777" w:rsidR="00BE3E5F" w:rsidRPr="00497336" w:rsidRDefault="00BE3E5F" w:rsidP="00E218FE">
            <w:pPr>
              <w:widowControl w:val="0"/>
              <w:autoSpaceDE w:val="0"/>
              <w:autoSpaceDN w:val="0"/>
              <w:adjustRightInd w:val="0"/>
              <w:rPr>
                <w:rFonts w:cstheme="minorHAnsi"/>
                <w:color w:val="000000" w:themeColor="text1"/>
              </w:rPr>
            </w:pPr>
          </w:p>
        </w:tc>
        <w:tc>
          <w:tcPr>
            <w:tcW w:w="539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031A1D5A" w14:textId="77777777" w:rsidR="00BE3E5F" w:rsidRPr="00497336" w:rsidRDefault="00BE3E5F" w:rsidP="00E218FE">
            <w:pPr>
              <w:widowControl w:val="0"/>
              <w:autoSpaceDE w:val="0"/>
              <w:autoSpaceDN w:val="0"/>
              <w:adjustRightInd w:val="0"/>
              <w:rPr>
                <w:rFonts w:cstheme="minorHAnsi"/>
                <w:color w:val="000000" w:themeColor="text1"/>
              </w:rPr>
            </w:pPr>
            <w:r w:rsidRPr="00497336">
              <w:rPr>
                <w:rFonts w:cstheme="minorHAnsi"/>
                <w:b/>
                <w:bCs/>
                <w:color w:val="000000" w:themeColor="text1"/>
              </w:rPr>
              <w:t>Prerequisites</w:t>
            </w:r>
            <w:r w:rsidRPr="00497336">
              <w:rPr>
                <w:rFonts w:cstheme="minorHAnsi"/>
                <w:color w:val="000000" w:themeColor="text1"/>
              </w:rPr>
              <w:t>: None</w:t>
            </w:r>
          </w:p>
        </w:tc>
      </w:tr>
      <w:tr w:rsidR="00BE3E5F" w:rsidRPr="00497336" w14:paraId="64202C0F" w14:textId="77777777" w:rsidTr="00E218FE">
        <w:tblPrEx>
          <w:tblBorders>
            <w:top w:val="none" w:sz="0" w:space="0" w:color="auto"/>
          </w:tblBorders>
        </w:tblPrEx>
        <w:tc>
          <w:tcPr>
            <w:tcW w:w="5396"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F6D0C7F" w14:textId="77777777" w:rsidR="00BE3E5F" w:rsidRPr="00497336" w:rsidRDefault="00BE3E5F" w:rsidP="00E218FE">
            <w:pPr>
              <w:widowControl w:val="0"/>
              <w:autoSpaceDE w:val="0"/>
              <w:autoSpaceDN w:val="0"/>
              <w:adjustRightInd w:val="0"/>
              <w:rPr>
                <w:rFonts w:cstheme="minorHAnsi"/>
                <w:color w:val="000000" w:themeColor="text1"/>
              </w:rPr>
            </w:pPr>
            <w:r w:rsidRPr="00497336">
              <w:rPr>
                <w:rFonts w:cstheme="minorHAnsi"/>
                <w:b/>
                <w:bCs/>
                <w:color w:val="000000" w:themeColor="text1"/>
              </w:rPr>
              <w:t>Course</w:t>
            </w:r>
            <w:r w:rsidRPr="00497336">
              <w:rPr>
                <w:rFonts w:cstheme="minorHAnsi"/>
                <w:color w:val="000000" w:themeColor="text1"/>
              </w:rPr>
              <w:t>: EDSP 355B</w:t>
            </w:r>
          </w:p>
        </w:tc>
        <w:tc>
          <w:tcPr>
            <w:tcW w:w="539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05854120" w14:textId="77777777" w:rsidR="00BE3E5F" w:rsidRPr="00497336" w:rsidRDefault="00BE3E5F" w:rsidP="00E218FE">
            <w:pPr>
              <w:widowControl w:val="0"/>
              <w:autoSpaceDE w:val="0"/>
              <w:autoSpaceDN w:val="0"/>
              <w:adjustRightInd w:val="0"/>
              <w:rPr>
                <w:rFonts w:cstheme="minorHAnsi"/>
                <w:color w:val="000000" w:themeColor="text1"/>
              </w:rPr>
            </w:pPr>
          </w:p>
        </w:tc>
      </w:tr>
      <w:tr w:rsidR="00BE3E5F" w:rsidRPr="00497336" w14:paraId="00AED34D" w14:textId="77777777" w:rsidTr="00E218FE">
        <w:tc>
          <w:tcPr>
            <w:tcW w:w="5396"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1472792" w14:textId="77777777" w:rsidR="00BE3E5F" w:rsidRPr="00497336" w:rsidRDefault="00BE3E5F" w:rsidP="00E218FE">
            <w:pPr>
              <w:widowControl w:val="0"/>
              <w:autoSpaceDE w:val="0"/>
              <w:autoSpaceDN w:val="0"/>
              <w:adjustRightInd w:val="0"/>
              <w:rPr>
                <w:rFonts w:cstheme="minorHAnsi"/>
                <w:color w:val="000000" w:themeColor="text1"/>
              </w:rPr>
            </w:pPr>
            <w:r w:rsidRPr="00497336">
              <w:rPr>
                <w:rFonts w:cstheme="minorHAnsi"/>
                <w:b/>
                <w:bCs/>
                <w:color w:val="000000" w:themeColor="text1"/>
              </w:rPr>
              <w:t>Class Days/Times</w:t>
            </w:r>
            <w:r w:rsidRPr="00497336">
              <w:rPr>
                <w:rFonts w:cstheme="minorHAnsi"/>
                <w:color w:val="000000" w:themeColor="text1"/>
              </w:rPr>
              <w:t xml:space="preserve">: Open </w:t>
            </w:r>
          </w:p>
        </w:tc>
        <w:tc>
          <w:tcPr>
            <w:tcW w:w="539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61C5E9FF" w14:textId="77777777" w:rsidR="00BE3E5F" w:rsidRPr="00497336" w:rsidRDefault="00BE3E5F" w:rsidP="00E218FE">
            <w:pPr>
              <w:widowControl w:val="0"/>
              <w:autoSpaceDE w:val="0"/>
              <w:autoSpaceDN w:val="0"/>
              <w:adjustRightInd w:val="0"/>
              <w:rPr>
                <w:rFonts w:cstheme="minorHAnsi"/>
                <w:color w:val="000000" w:themeColor="text1"/>
              </w:rPr>
            </w:pPr>
            <w:r w:rsidRPr="00497336">
              <w:rPr>
                <w:rFonts w:cstheme="minorHAnsi"/>
                <w:b/>
                <w:bCs/>
                <w:color w:val="000000" w:themeColor="text1"/>
              </w:rPr>
              <w:t>Class Location</w:t>
            </w:r>
            <w:r w:rsidRPr="00497336">
              <w:rPr>
                <w:rFonts w:cstheme="minorHAnsi"/>
                <w:color w:val="000000" w:themeColor="text1"/>
              </w:rPr>
              <w:t xml:space="preserve">: Online </w:t>
            </w:r>
          </w:p>
        </w:tc>
      </w:tr>
    </w:tbl>
    <w:p w14:paraId="4DECE785" w14:textId="77777777" w:rsidR="00BE3E5F" w:rsidRPr="00497336" w:rsidRDefault="00BE3E5F" w:rsidP="00BE3E5F">
      <w:pPr>
        <w:pStyle w:val="Heading1"/>
        <w:rPr>
          <w:rFonts w:asciiTheme="minorHAnsi" w:hAnsiTheme="minorHAnsi" w:cstheme="minorHAnsi"/>
          <w:color w:val="000000" w:themeColor="text1"/>
          <w:sz w:val="24"/>
          <w:szCs w:val="24"/>
        </w:rPr>
      </w:pPr>
    </w:p>
    <w:p w14:paraId="147ABC27" w14:textId="77777777" w:rsidR="00BE3E5F" w:rsidRPr="00497336" w:rsidRDefault="00BE3E5F" w:rsidP="00BE3E5F">
      <w:pPr>
        <w:ind w:left="540" w:right="-187" w:hanging="540"/>
        <w:rPr>
          <w:rFonts w:cstheme="minorHAnsi"/>
          <w:color w:val="000000" w:themeColor="text1"/>
        </w:rPr>
      </w:pPr>
    </w:p>
    <w:p w14:paraId="4390D326" w14:textId="77777777" w:rsidR="00BE3E5F" w:rsidRPr="00497336" w:rsidRDefault="00BE3E5F" w:rsidP="00BE3E5F">
      <w:pPr>
        <w:pStyle w:val="BodyText"/>
        <w:ind w:left="299" w:right="508"/>
        <w:jc w:val="both"/>
        <w:rPr>
          <w:rFonts w:cstheme="minorHAnsi"/>
        </w:rPr>
      </w:pPr>
      <w:r w:rsidRPr="00497336">
        <w:rPr>
          <w:rFonts w:cstheme="minorHAnsi"/>
          <w:color w:val="000000" w:themeColor="text1"/>
        </w:rPr>
        <w:t>2.</w:t>
      </w:r>
      <w:r w:rsidRPr="00497336">
        <w:rPr>
          <w:rFonts w:cstheme="minorHAnsi"/>
          <w:color w:val="000000" w:themeColor="text1"/>
        </w:rPr>
        <w:tab/>
      </w:r>
      <w:r w:rsidRPr="00497336">
        <w:rPr>
          <w:rStyle w:val="Heading2Char"/>
          <w:rFonts w:asciiTheme="minorHAnsi" w:hAnsiTheme="minorHAnsi" w:cstheme="minorHAnsi"/>
          <w:b/>
          <w:bCs/>
          <w:color w:val="000000" w:themeColor="text1"/>
          <w:sz w:val="24"/>
          <w:szCs w:val="24"/>
        </w:rPr>
        <w:t>Course Description.</w:t>
      </w:r>
      <w:r w:rsidRPr="00497336">
        <w:rPr>
          <w:rFonts w:cstheme="minorHAnsi"/>
          <w:color w:val="000000" w:themeColor="text1"/>
        </w:rPr>
        <w:t xml:space="preserve"> </w:t>
      </w:r>
      <w:r w:rsidRPr="00497336">
        <w:rPr>
          <w:rFonts w:cstheme="minorHAnsi"/>
        </w:rPr>
        <w:t>Overview of collaborative and asset-based educational practices and models, with a focus on</w:t>
      </w:r>
      <w:r w:rsidRPr="00497336">
        <w:rPr>
          <w:rFonts w:cstheme="minorHAnsi"/>
          <w:spacing w:val="-57"/>
        </w:rPr>
        <w:t xml:space="preserve"> </w:t>
      </w:r>
      <w:r w:rsidRPr="00497336">
        <w:rPr>
          <w:rFonts w:cstheme="minorHAnsi"/>
        </w:rPr>
        <w:t>equity and access for students with disabilities. Examination of the responsibilities of general</w:t>
      </w:r>
      <w:r w:rsidRPr="00497336">
        <w:rPr>
          <w:rFonts w:cstheme="minorHAnsi"/>
          <w:spacing w:val="-58"/>
        </w:rPr>
        <w:t xml:space="preserve"> </w:t>
      </w:r>
      <w:r w:rsidRPr="00497336">
        <w:rPr>
          <w:rFonts w:cstheme="minorHAnsi"/>
        </w:rPr>
        <w:t>educators</w:t>
      </w:r>
      <w:r w:rsidRPr="00497336">
        <w:rPr>
          <w:rFonts w:cstheme="minorHAnsi"/>
          <w:spacing w:val="-2"/>
        </w:rPr>
        <w:t xml:space="preserve"> </w:t>
      </w:r>
      <w:r w:rsidRPr="00497336">
        <w:rPr>
          <w:rFonts w:cstheme="minorHAnsi"/>
        </w:rPr>
        <w:t>as</w:t>
      </w:r>
      <w:r w:rsidRPr="00497336">
        <w:rPr>
          <w:rFonts w:cstheme="minorHAnsi"/>
          <w:spacing w:val="-1"/>
        </w:rPr>
        <w:t xml:space="preserve"> </w:t>
      </w:r>
      <w:r w:rsidRPr="00497336">
        <w:rPr>
          <w:rFonts w:cstheme="minorHAnsi"/>
        </w:rPr>
        <w:t>an</w:t>
      </w:r>
      <w:r w:rsidRPr="00497336">
        <w:rPr>
          <w:rFonts w:cstheme="minorHAnsi"/>
          <w:spacing w:val="-1"/>
        </w:rPr>
        <w:t xml:space="preserve"> </w:t>
      </w:r>
      <w:r w:rsidRPr="00497336">
        <w:rPr>
          <w:rFonts w:cstheme="minorHAnsi"/>
        </w:rPr>
        <w:t>individualized</w:t>
      </w:r>
      <w:r w:rsidRPr="00497336">
        <w:rPr>
          <w:rFonts w:cstheme="minorHAnsi"/>
          <w:spacing w:val="-1"/>
        </w:rPr>
        <w:t xml:space="preserve"> </w:t>
      </w:r>
      <w:r w:rsidRPr="00497336">
        <w:rPr>
          <w:rFonts w:cstheme="minorHAnsi"/>
        </w:rPr>
        <w:t>education</w:t>
      </w:r>
      <w:r w:rsidRPr="00497336">
        <w:rPr>
          <w:rFonts w:cstheme="minorHAnsi"/>
          <w:spacing w:val="-1"/>
        </w:rPr>
        <w:t xml:space="preserve"> </w:t>
      </w:r>
      <w:r w:rsidRPr="00497336">
        <w:rPr>
          <w:rFonts w:cstheme="minorHAnsi"/>
        </w:rPr>
        <w:t>program</w:t>
      </w:r>
      <w:r w:rsidRPr="00497336">
        <w:rPr>
          <w:rFonts w:cstheme="minorHAnsi"/>
          <w:spacing w:val="-1"/>
        </w:rPr>
        <w:t xml:space="preserve"> </w:t>
      </w:r>
      <w:r w:rsidRPr="00497336">
        <w:rPr>
          <w:rFonts w:cstheme="minorHAnsi"/>
        </w:rPr>
        <w:t>team</w:t>
      </w:r>
      <w:r w:rsidRPr="00497336">
        <w:rPr>
          <w:rFonts w:cstheme="minorHAnsi"/>
          <w:spacing w:val="-1"/>
        </w:rPr>
        <w:t xml:space="preserve"> </w:t>
      </w:r>
      <w:r w:rsidRPr="00497336">
        <w:rPr>
          <w:rFonts w:cstheme="minorHAnsi"/>
        </w:rPr>
        <w:t>member</w:t>
      </w:r>
      <w:r w:rsidRPr="00497336">
        <w:rPr>
          <w:rFonts w:cstheme="minorHAnsi"/>
          <w:spacing w:val="-1"/>
        </w:rPr>
        <w:t xml:space="preserve"> </w:t>
      </w:r>
      <w:r w:rsidRPr="00497336">
        <w:rPr>
          <w:rFonts w:cstheme="minorHAnsi"/>
        </w:rPr>
        <w:t>at</w:t>
      </w:r>
      <w:r w:rsidRPr="00497336">
        <w:rPr>
          <w:rFonts w:cstheme="minorHAnsi"/>
          <w:spacing w:val="-2"/>
        </w:rPr>
        <w:t xml:space="preserve"> </w:t>
      </w:r>
      <w:r w:rsidRPr="00497336">
        <w:rPr>
          <w:rFonts w:cstheme="minorHAnsi"/>
        </w:rPr>
        <w:t>the</w:t>
      </w:r>
      <w:r w:rsidRPr="00497336">
        <w:rPr>
          <w:rFonts w:cstheme="minorHAnsi"/>
          <w:spacing w:val="-1"/>
        </w:rPr>
        <w:t xml:space="preserve"> </w:t>
      </w:r>
      <w:r w:rsidRPr="00497336">
        <w:rPr>
          <w:rFonts w:cstheme="minorHAnsi"/>
        </w:rPr>
        <w:t>secondary</w:t>
      </w:r>
      <w:r w:rsidRPr="00497336">
        <w:rPr>
          <w:rFonts w:cstheme="minorHAnsi"/>
          <w:spacing w:val="-1"/>
        </w:rPr>
        <w:t xml:space="preserve"> </w:t>
      </w:r>
      <w:r w:rsidRPr="00497336">
        <w:rPr>
          <w:rFonts w:cstheme="minorHAnsi"/>
        </w:rPr>
        <w:t>level.</w:t>
      </w:r>
    </w:p>
    <w:p w14:paraId="26012E60" w14:textId="77777777" w:rsidR="00BE3E5F" w:rsidRPr="00497336" w:rsidRDefault="00BE3E5F" w:rsidP="00BE3E5F">
      <w:pPr>
        <w:ind w:left="540" w:right="-187" w:hanging="540"/>
        <w:rPr>
          <w:rFonts w:cstheme="minorHAnsi"/>
          <w:color w:val="000000" w:themeColor="text1"/>
        </w:rPr>
      </w:pPr>
    </w:p>
    <w:p w14:paraId="165CDCFD" w14:textId="77777777" w:rsidR="00BE3E5F" w:rsidRPr="00497336" w:rsidRDefault="00BE3E5F" w:rsidP="00BE3E5F">
      <w:pPr>
        <w:ind w:left="540" w:hanging="540"/>
        <w:rPr>
          <w:rFonts w:cstheme="minorHAnsi"/>
          <w:color w:val="000000" w:themeColor="text1"/>
        </w:rPr>
      </w:pPr>
      <w:r w:rsidRPr="00497336">
        <w:rPr>
          <w:rFonts w:cstheme="minorHAnsi"/>
          <w:color w:val="000000" w:themeColor="text1"/>
        </w:rPr>
        <w:t>3.</w:t>
      </w:r>
      <w:r w:rsidRPr="00497336">
        <w:rPr>
          <w:rFonts w:cstheme="minorHAnsi"/>
          <w:color w:val="000000" w:themeColor="text1"/>
        </w:rPr>
        <w:tab/>
      </w:r>
      <w:r w:rsidRPr="00497336">
        <w:rPr>
          <w:rStyle w:val="Heading2Char"/>
          <w:rFonts w:asciiTheme="minorHAnsi" w:hAnsiTheme="minorHAnsi" w:cstheme="minorHAnsi"/>
          <w:b/>
          <w:bCs/>
          <w:color w:val="000000" w:themeColor="text1"/>
          <w:sz w:val="24"/>
          <w:szCs w:val="24"/>
        </w:rPr>
        <w:t>Student Learning Outcomes.</w:t>
      </w:r>
      <w:r w:rsidRPr="00497336">
        <w:rPr>
          <w:rFonts w:cstheme="minorHAnsi"/>
          <w:color w:val="000000" w:themeColor="text1"/>
        </w:rPr>
        <w:t xml:space="preserve"> </w:t>
      </w:r>
    </w:p>
    <w:p w14:paraId="03968DA9" w14:textId="77777777" w:rsidR="00BE3E5F" w:rsidRPr="00497336" w:rsidRDefault="00BE3E5F" w:rsidP="00BE3E5F">
      <w:pPr>
        <w:ind w:left="540"/>
        <w:rPr>
          <w:rFonts w:cstheme="minorHAnsi"/>
          <w:color w:val="000000" w:themeColor="text1"/>
          <w:u w:val="single"/>
        </w:rPr>
      </w:pPr>
    </w:p>
    <w:p w14:paraId="41C54544" w14:textId="77777777" w:rsidR="00BE3E5F" w:rsidRPr="00497336" w:rsidRDefault="00BE3E5F" w:rsidP="00BE3E5F">
      <w:pPr>
        <w:ind w:left="540"/>
        <w:rPr>
          <w:rFonts w:cstheme="minorHAnsi"/>
          <w:color w:val="000000" w:themeColor="text1"/>
          <w:u w:val="single"/>
        </w:rPr>
      </w:pPr>
    </w:p>
    <w:tbl>
      <w:tblPr>
        <w:tblW w:w="10800"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0"/>
      </w:tblGrid>
      <w:tr w:rsidR="00BE3E5F" w:rsidRPr="00497336" w14:paraId="200A1E18" w14:textId="77777777" w:rsidTr="00E218FE">
        <w:trPr>
          <w:trHeight w:val="278"/>
        </w:trPr>
        <w:tc>
          <w:tcPr>
            <w:tcW w:w="10800" w:type="dxa"/>
          </w:tcPr>
          <w:p w14:paraId="47FF165F" w14:textId="77777777" w:rsidR="00BE3E5F" w:rsidRPr="00497336" w:rsidRDefault="00BE3E5F" w:rsidP="00E218FE">
            <w:pPr>
              <w:pStyle w:val="TableParagraph"/>
              <w:spacing w:line="258" w:lineRule="exact"/>
              <w:ind w:left="354"/>
              <w:rPr>
                <w:rFonts w:asciiTheme="minorHAnsi" w:hAnsiTheme="minorHAnsi" w:cstheme="minorHAnsi"/>
                <w:b/>
                <w:sz w:val="24"/>
                <w:szCs w:val="24"/>
              </w:rPr>
            </w:pPr>
            <w:r w:rsidRPr="00497336">
              <w:rPr>
                <w:rFonts w:asciiTheme="minorHAnsi" w:hAnsiTheme="minorHAnsi" w:cstheme="minorHAnsi"/>
                <w:b/>
                <w:sz w:val="24"/>
                <w:szCs w:val="24"/>
              </w:rPr>
              <w:t>Course</w:t>
            </w:r>
            <w:r w:rsidRPr="00497336">
              <w:rPr>
                <w:rFonts w:asciiTheme="minorHAnsi" w:hAnsiTheme="minorHAnsi" w:cstheme="minorHAnsi"/>
                <w:b/>
                <w:spacing w:val="-3"/>
                <w:sz w:val="24"/>
                <w:szCs w:val="24"/>
              </w:rPr>
              <w:t xml:space="preserve"> </w:t>
            </w:r>
            <w:r w:rsidRPr="00497336">
              <w:rPr>
                <w:rFonts w:asciiTheme="minorHAnsi" w:hAnsiTheme="minorHAnsi" w:cstheme="minorHAnsi"/>
                <w:b/>
                <w:sz w:val="24"/>
                <w:szCs w:val="24"/>
              </w:rPr>
              <w:t>Student</w:t>
            </w:r>
            <w:r w:rsidRPr="00497336">
              <w:rPr>
                <w:rFonts w:asciiTheme="minorHAnsi" w:hAnsiTheme="minorHAnsi" w:cstheme="minorHAnsi"/>
                <w:b/>
                <w:spacing w:val="-1"/>
                <w:sz w:val="24"/>
                <w:szCs w:val="24"/>
              </w:rPr>
              <w:t xml:space="preserve"> </w:t>
            </w:r>
            <w:r w:rsidRPr="00497336">
              <w:rPr>
                <w:rFonts w:asciiTheme="minorHAnsi" w:hAnsiTheme="minorHAnsi" w:cstheme="minorHAnsi"/>
                <w:b/>
                <w:sz w:val="24"/>
                <w:szCs w:val="24"/>
              </w:rPr>
              <w:t>Learning</w:t>
            </w:r>
            <w:r w:rsidRPr="00497336">
              <w:rPr>
                <w:rFonts w:asciiTheme="minorHAnsi" w:hAnsiTheme="minorHAnsi" w:cstheme="minorHAnsi"/>
                <w:b/>
                <w:spacing w:val="-1"/>
                <w:sz w:val="24"/>
                <w:szCs w:val="24"/>
              </w:rPr>
              <w:t xml:space="preserve"> </w:t>
            </w:r>
            <w:r w:rsidRPr="00497336">
              <w:rPr>
                <w:rFonts w:asciiTheme="minorHAnsi" w:hAnsiTheme="minorHAnsi" w:cstheme="minorHAnsi"/>
                <w:b/>
                <w:sz w:val="24"/>
                <w:szCs w:val="24"/>
              </w:rPr>
              <w:t>Outcome</w:t>
            </w:r>
          </w:p>
        </w:tc>
      </w:tr>
      <w:tr w:rsidR="00BE3E5F" w:rsidRPr="00497336" w14:paraId="5FACBF53" w14:textId="77777777" w:rsidTr="00E218FE">
        <w:trPr>
          <w:trHeight w:val="1430"/>
        </w:trPr>
        <w:tc>
          <w:tcPr>
            <w:tcW w:w="10800" w:type="dxa"/>
          </w:tcPr>
          <w:p w14:paraId="3F31418E" w14:textId="77777777" w:rsidR="00BE3E5F" w:rsidRPr="00497336" w:rsidRDefault="00BE3E5F" w:rsidP="00E218FE">
            <w:pPr>
              <w:pStyle w:val="TableParagraph"/>
              <w:spacing w:before="1" w:line="259" w:lineRule="auto"/>
              <w:ind w:left="470" w:right="29" w:hanging="360"/>
              <w:rPr>
                <w:rFonts w:asciiTheme="minorHAnsi" w:hAnsiTheme="minorHAnsi" w:cstheme="minorHAnsi"/>
                <w:sz w:val="24"/>
                <w:szCs w:val="24"/>
              </w:rPr>
            </w:pPr>
            <w:r w:rsidRPr="00497336">
              <w:rPr>
                <w:rFonts w:asciiTheme="minorHAnsi" w:hAnsiTheme="minorHAnsi" w:cstheme="minorHAnsi"/>
                <w:sz w:val="24"/>
                <w:szCs w:val="24"/>
              </w:rPr>
              <w:t>1.</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Articulate knowledge of the historical,</w:t>
            </w:r>
            <w:r w:rsidRPr="00497336">
              <w:rPr>
                <w:rFonts w:asciiTheme="minorHAnsi" w:hAnsiTheme="minorHAnsi" w:cstheme="minorHAnsi"/>
                <w:spacing w:val="-58"/>
                <w:sz w:val="24"/>
                <w:szCs w:val="24"/>
              </w:rPr>
              <w:t xml:space="preserve"> </w:t>
            </w:r>
            <w:r w:rsidRPr="00497336">
              <w:rPr>
                <w:rFonts w:asciiTheme="minorHAnsi" w:hAnsiTheme="minorHAnsi" w:cstheme="minorHAnsi"/>
                <w:sz w:val="24"/>
                <w:szCs w:val="24"/>
              </w:rPr>
              <w:t>legal, social, political, economic and</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multicultural perspectives on issues of</w:t>
            </w:r>
            <w:r w:rsidRPr="00497336">
              <w:rPr>
                <w:rFonts w:asciiTheme="minorHAnsi" w:hAnsiTheme="minorHAnsi" w:cstheme="minorHAnsi"/>
                <w:spacing w:val="-57"/>
                <w:sz w:val="24"/>
                <w:szCs w:val="24"/>
              </w:rPr>
              <w:t xml:space="preserve"> </w:t>
            </w:r>
            <w:r w:rsidRPr="00497336">
              <w:rPr>
                <w:rFonts w:asciiTheme="minorHAnsi" w:hAnsiTheme="minorHAnsi" w:cstheme="minorHAnsi"/>
                <w:sz w:val="24"/>
                <w:szCs w:val="24"/>
              </w:rPr>
              <w:t>the educational equity and access for</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underrepresented and traditionally</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marginalized communities in U.S.</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public schools as they relate to</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caregiver and family, school, and</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community partnerships. (MM/SS</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TPEs 4.5, 6.2)</w:t>
            </w:r>
          </w:p>
        </w:tc>
      </w:tr>
      <w:tr w:rsidR="00BE3E5F" w:rsidRPr="00497336" w14:paraId="5CAC8024" w14:textId="77777777" w:rsidTr="00E218FE">
        <w:trPr>
          <w:trHeight w:val="1250"/>
        </w:trPr>
        <w:tc>
          <w:tcPr>
            <w:tcW w:w="10800" w:type="dxa"/>
          </w:tcPr>
          <w:p w14:paraId="0134ABB9" w14:textId="77777777" w:rsidR="00BE3E5F" w:rsidRPr="00497336" w:rsidRDefault="00BE3E5F" w:rsidP="00E218FE">
            <w:pPr>
              <w:pStyle w:val="TableParagraph"/>
              <w:spacing w:before="1" w:line="259" w:lineRule="auto"/>
              <w:ind w:left="470" w:right="186" w:hanging="360"/>
              <w:rPr>
                <w:rFonts w:asciiTheme="minorHAnsi" w:hAnsiTheme="minorHAnsi" w:cstheme="minorHAnsi"/>
                <w:sz w:val="24"/>
                <w:szCs w:val="24"/>
              </w:rPr>
            </w:pPr>
            <w:r w:rsidRPr="00497336">
              <w:rPr>
                <w:rFonts w:asciiTheme="minorHAnsi" w:hAnsiTheme="minorHAnsi" w:cstheme="minorHAnsi"/>
                <w:sz w:val="24"/>
                <w:szCs w:val="24"/>
              </w:rPr>
              <w:t>2.</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Summarize relevant state and federal</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laws pertaining to the education of</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exceptional populations including the</w:t>
            </w:r>
            <w:r w:rsidRPr="00497336">
              <w:rPr>
                <w:rFonts w:asciiTheme="minorHAnsi" w:hAnsiTheme="minorHAnsi" w:cstheme="minorHAnsi"/>
                <w:spacing w:val="-57"/>
                <w:sz w:val="24"/>
                <w:szCs w:val="24"/>
              </w:rPr>
              <w:t xml:space="preserve"> </w:t>
            </w:r>
            <w:r w:rsidRPr="00497336">
              <w:rPr>
                <w:rFonts w:asciiTheme="minorHAnsi" w:hAnsiTheme="minorHAnsi" w:cstheme="minorHAnsi"/>
                <w:sz w:val="24"/>
                <w:szCs w:val="24"/>
              </w:rPr>
              <w:t>statutory</w:t>
            </w:r>
            <w:r w:rsidRPr="00497336">
              <w:rPr>
                <w:rFonts w:asciiTheme="minorHAnsi" w:hAnsiTheme="minorHAnsi" w:cstheme="minorHAnsi"/>
                <w:spacing w:val="-4"/>
                <w:sz w:val="24"/>
                <w:szCs w:val="24"/>
              </w:rPr>
              <w:t xml:space="preserve"> </w:t>
            </w:r>
            <w:r w:rsidRPr="00497336">
              <w:rPr>
                <w:rFonts w:asciiTheme="minorHAnsi" w:hAnsiTheme="minorHAnsi" w:cstheme="minorHAnsi"/>
                <w:sz w:val="24"/>
                <w:szCs w:val="24"/>
              </w:rPr>
              <w:t>provisions</w:t>
            </w:r>
            <w:r w:rsidRPr="00497336">
              <w:rPr>
                <w:rFonts w:asciiTheme="minorHAnsi" w:hAnsiTheme="minorHAnsi" w:cstheme="minorHAnsi"/>
                <w:spacing w:val="-4"/>
                <w:sz w:val="24"/>
                <w:szCs w:val="24"/>
              </w:rPr>
              <w:t xml:space="preserve"> </w:t>
            </w:r>
            <w:r w:rsidRPr="00497336">
              <w:rPr>
                <w:rFonts w:asciiTheme="minorHAnsi" w:hAnsiTheme="minorHAnsi" w:cstheme="minorHAnsi"/>
                <w:sz w:val="24"/>
                <w:szCs w:val="24"/>
              </w:rPr>
              <w:t>of</w:t>
            </w:r>
            <w:r w:rsidRPr="00497336">
              <w:rPr>
                <w:rFonts w:asciiTheme="minorHAnsi" w:hAnsiTheme="minorHAnsi" w:cstheme="minorHAnsi"/>
                <w:spacing w:val="-4"/>
                <w:sz w:val="24"/>
                <w:szCs w:val="24"/>
              </w:rPr>
              <w:t xml:space="preserve"> </w:t>
            </w:r>
            <w:r w:rsidRPr="00497336">
              <w:rPr>
                <w:rFonts w:asciiTheme="minorHAnsi" w:hAnsiTheme="minorHAnsi" w:cstheme="minorHAnsi"/>
                <w:sz w:val="24"/>
                <w:szCs w:val="24"/>
              </w:rPr>
              <w:t>the</w:t>
            </w:r>
            <w:r w:rsidRPr="00497336">
              <w:rPr>
                <w:rFonts w:asciiTheme="minorHAnsi" w:hAnsiTheme="minorHAnsi" w:cstheme="minorHAnsi"/>
                <w:spacing w:val="-5"/>
                <w:sz w:val="24"/>
                <w:szCs w:val="24"/>
              </w:rPr>
              <w:t xml:space="preserve"> </w:t>
            </w:r>
            <w:r w:rsidRPr="00497336">
              <w:rPr>
                <w:rFonts w:asciiTheme="minorHAnsi" w:hAnsiTheme="minorHAnsi" w:cstheme="minorHAnsi"/>
                <w:sz w:val="24"/>
                <w:szCs w:val="24"/>
              </w:rPr>
              <w:t>Vocational</w:t>
            </w:r>
            <w:r w:rsidRPr="00497336">
              <w:rPr>
                <w:rFonts w:asciiTheme="minorHAnsi" w:hAnsiTheme="minorHAnsi" w:cstheme="minorHAnsi"/>
                <w:spacing w:val="-57"/>
                <w:sz w:val="24"/>
                <w:szCs w:val="24"/>
              </w:rPr>
              <w:t xml:space="preserve"> </w:t>
            </w:r>
            <w:r w:rsidRPr="00497336">
              <w:rPr>
                <w:rFonts w:asciiTheme="minorHAnsi" w:hAnsiTheme="minorHAnsi" w:cstheme="minorHAnsi"/>
                <w:sz w:val="24"/>
                <w:szCs w:val="24"/>
              </w:rPr>
              <w:t>Rehabilitation Act (Section 504),</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Americans with Disabilities Act</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(ADA), and the Individuals with</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Disabilities Education Act (IDEA),</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and the amendments and</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reauthorizations of these legal</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statutes.</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(MM/SS TPEs 4.5,</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5.8)</w:t>
            </w:r>
          </w:p>
        </w:tc>
      </w:tr>
      <w:tr w:rsidR="00BE3E5F" w:rsidRPr="00497336" w14:paraId="48A3C494" w14:textId="77777777" w:rsidTr="00E218FE">
        <w:trPr>
          <w:trHeight w:val="1706"/>
        </w:trPr>
        <w:tc>
          <w:tcPr>
            <w:tcW w:w="10800" w:type="dxa"/>
          </w:tcPr>
          <w:p w14:paraId="60BCDE29" w14:textId="77777777" w:rsidR="00BE3E5F" w:rsidRPr="00497336" w:rsidRDefault="00BE3E5F" w:rsidP="00E218FE">
            <w:pPr>
              <w:pStyle w:val="TableParagraph"/>
              <w:spacing w:before="1" w:line="259" w:lineRule="auto"/>
              <w:ind w:left="470" w:right="102" w:hanging="360"/>
              <w:rPr>
                <w:rFonts w:asciiTheme="minorHAnsi" w:hAnsiTheme="minorHAnsi" w:cstheme="minorHAnsi"/>
                <w:sz w:val="24"/>
                <w:szCs w:val="24"/>
              </w:rPr>
            </w:pPr>
            <w:r w:rsidRPr="00497336">
              <w:rPr>
                <w:rFonts w:asciiTheme="minorHAnsi" w:hAnsiTheme="minorHAnsi" w:cstheme="minorHAnsi"/>
                <w:sz w:val="24"/>
                <w:szCs w:val="24"/>
              </w:rPr>
              <w:t>3.</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Summarize knowledge of the role and</w:t>
            </w:r>
            <w:r w:rsidRPr="00497336">
              <w:rPr>
                <w:rFonts w:asciiTheme="minorHAnsi" w:hAnsiTheme="minorHAnsi" w:cstheme="minorHAnsi"/>
                <w:spacing w:val="-57"/>
                <w:sz w:val="24"/>
                <w:szCs w:val="24"/>
              </w:rPr>
              <w:t xml:space="preserve"> </w:t>
            </w:r>
            <w:r w:rsidRPr="00497336">
              <w:rPr>
                <w:rFonts w:asciiTheme="minorHAnsi" w:hAnsiTheme="minorHAnsi" w:cstheme="minorHAnsi"/>
                <w:sz w:val="24"/>
                <w:szCs w:val="24"/>
              </w:rPr>
              <w:t>responsibilities of the general</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education teacher in a multi-tiered</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system of supports (MTSS) and the</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process from pre-referral interventions</w:t>
            </w:r>
            <w:r w:rsidRPr="00497336">
              <w:rPr>
                <w:rFonts w:asciiTheme="minorHAnsi" w:hAnsiTheme="minorHAnsi" w:cstheme="minorHAnsi"/>
                <w:spacing w:val="-58"/>
                <w:sz w:val="24"/>
                <w:szCs w:val="24"/>
              </w:rPr>
              <w:t xml:space="preserve"> </w:t>
            </w:r>
            <w:r w:rsidRPr="00497336">
              <w:rPr>
                <w:rFonts w:asciiTheme="minorHAnsi" w:hAnsiTheme="minorHAnsi" w:cstheme="minorHAnsi"/>
                <w:sz w:val="24"/>
                <w:szCs w:val="24"/>
              </w:rPr>
              <w:t>through evaluation and eligibility</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determination, including the</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continuum of service delivery options</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with</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emphasis</w:t>
            </w:r>
            <w:r w:rsidRPr="00497336">
              <w:rPr>
                <w:rFonts w:asciiTheme="minorHAnsi" w:hAnsiTheme="minorHAnsi" w:cstheme="minorHAnsi"/>
                <w:spacing w:val="2"/>
                <w:sz w:val="24"/>
                <w:szCs w:val="24"/>
              </w:rPr>
              <w:t xml:space="preserve"> </w:t>
            </w:r>
            <w:r w:rsidRPr="00497336">
              <w:rPr>
                <w:rFonts w:asciiTheme="minorHAnsi" w:hAnsiTheme="minorHAnsi" w:cstheme="minorHAnsi"/>
                <w:sz w:val="24"/>
                <w:szCs w:val="24"/>
              </w:rPr>
              <w:t>on</w:t>
            </w:r>
            <w:r w:rsidRPr="00497336">
              <w:rPr>
                <w:rFonts w:asciiTheme="minorHAnsi" w:hAnsiTheme="minorHAnsi" w:cstheme="minorHAnsi"/>
                <w:spacing w:val="2"/>
                <w:sz w:val="24"/>
                <w:szCs w:val="24"/>
              </w:rPr>
              <w:t xml:space="preserve"> </w:t>
            </w:r>
            <w:r w:rsidRPr="00497336">
              <w:rPr>
                <w:rFonts w:asciiTheme="minorHAnsi" w:hAnsiTheme="minorHAnsi" w:cstheme="minorHAnsi"/>
                <w:sz w:val="24"/>
                <w:szCs w:val="24"/>
              </w:rPr>
              <w:t>educating</w:t>
            </w:r>
            <w:r w:rsidRPr="00497336">
              <w:rPr>
                <w:rFonts w:asciiTheme="minorHAnsi" w:hAnsiTheme="minorHAnsi" w:cstheme="minorHAnsi"/>
                <w:spacing w:val="2"/>
                <w:sz w:val="24"/>
                <w:szCs w:val="24"/>
              </w:rPr>
              <w:t xml:space="preserve"> </w:t>
            </w:r>
            <w:r w:rsidRPr="00497336">
              <w:rPr>
                <w:rFonts w:asciiTheme="minorHAnsi" w:hAnsiTheme="minorHAnsi" w:cstheme="minorHAnsi"/>
                <w:sz w:val="24"/>
                <w:szCs w:val="24"/>
              </w:rPr>
              <w:t>students</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in the least restrictive environment,</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and in collaborating with special</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education professionals in the</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Individualized Education Program</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(IEP).</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(MM/SS TPEs</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3.4, 5.5,</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5.6)</w:t>
            </w:r>
          </w:p>
        </w:tc>
      </w:tr>
    </w:tbl>
    <w:p w14:paraId="4DB93B01" w14:textId="77777777" w:rsidR="00BE3E5F" w:rsidRPr="00497336" w:rsidRDefault="00BE3E5F" w:rsidP="00BE3E5F">
      <w:pPr>
        <w:jc w:val="center"/>
        <w:rPr>
          <w:rFonts w:cstheme="minorHAnsi"/>
        </w:rPr>
        <w:sectPr w:rsidR="00BE3E5F" w:rsidRPr="00497336" w:rsidSect="00BE3E5F">
          <w:pgSz w:w="15840" w:h="12240" w:orient="landscape"/>
          <w:pgMar w:top="1140" w:right="1355" w:bottom="1340" w:left="1380" w:header="0" w:footer="973" w:gutter="0"/>
          <w:cols w:space="720"/>
          <w:docGrid w:linePitch="326"/>
        </w:sectPr>
      </w:pPr>
    </w:p>
    <w:tbl>
      <w:tblPr>
        <w:tblW w:w="1341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10"/>
      </w:tblGrid>
      <w:tr w:rsidR="00BE3E5F" w:rsidRPr="00497336" w14:paraId="2AB77973" w14:textId="77777777" w:rsidTr="00E218FE">
        <w:trPr>
          <w:trHeight w:val="277"/>
        </w:trPr>
        <w:tc>
          <w:tcPr>
            <w:tcW w:w="13410" w:type="dxa"/>
          </w:tcPr>
          <w:p w14:paraId="56197C04" w14:textId="77777777" w:rsidR="00BE3E5F" w:rsidRPr="00497336" w:rsidRDefault="00BE3E5F" w:rsidP="00E218FE">
            <w:pPr>
              <w:pStyle w:val="TableParagraph"/>
              <w:rPr>
                <w:rFonts w:asciiTheme="minorHAnsi" w:hAnsiTheme="minorHAnsi" w:cstheme="minorHAnsi"/>
                <w:sz w:val="24"/>
                <w:szCs w:val="24"/>
              </w:rPr>
            </w:pPr>
          </w:p>
        </w:tc>
      </w:tr>
      <w:tr w:rsidR="00BE3E5F" w:rsidRPr="00497336" w14:paraId="2F629A4A" w14:textId="77777777" w:rsidTr="00E218FE">
        <w:trPr>
          <w:trHeight w:val="962"/>
        </w:trPr>
        <w:tc>
          <w:tcPr>
            <w:tcW w:w="13410" w:type="dxa"/>
          </w:tcPr>
          <w:p w14:paraId="5BBAFC01" w14:textId="77777777" w:rsidR="00BE3E5F" w:rsidRPr="00497336" w:rsidRDefault="00BE3E5F" w:rsidP="00E218FE">
            <w:pPr>
              <w:pStyle w:val="TableParagraph"/>
              <w:spacing w:before="1" w:line="259" w:lineRule="auto"/>
              <w:ind w:left="470" w:right="134" w:hanging="360"/>
              <w:rPr>
                <w:rFonts w:asciiTheme="minorHAnsi" w:hAnsiTheme="minorHAnsi" w:cstheme="minorHAnsi"/>
                <w:sz w:val="24"/>
                <w:szCs w:val="24"/>
              </w:rPr>
            </w:pPr>
            <w:r w:rsidRPr="00497336">
              <w:rPr>
                <w:rFonts w:asciiTheme="minorHAnsi" w:hAnsiTheme="minorHAnsi" w:cstheme="minorHAnsi"/>
                <w:sz w:val="24"/>
                <w:szCs w:val="24"/>
              </w:rPr>
              <w:t>4.</w:t>
            </w:r>
            <w:r w:rsidRPr="00497336">
              <w:rPr>
                <w:rFonts w:asciiTheme="minorHAnsi" w:hAnsiTheme="minorHAnsi" w:cstheme="minorHAnsi"/>
                <w:spacing w:val="61"/>
                <w:sz w:val="24"/>
                <w:szCs w:val="24"/>
              </w:rPr>
              <w:t xml:space="preserve"> </w:t>
            </w:r>
            <w:r w:rsidRPr="00497336">
              <w:rPr>
                <w:rFonts w:asciiTheme="minorHAnsi" w:hAnsiTheme="minorHAnsi" w:cstheme="minorHAnsi"/>
                <w:sz w:val="24"/>
                <w:szCs w:val="24"/>
              </w:rPr>
              <w:t>Identify the roles and responsibilities</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of the general education teachers in</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collaboratively implementing IEP</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goals and objectives, measuring</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student progress toward meeting these</w:t>
            </w:r>
            <w:r w:rsidRPr="00497336">
              <w:rPr>
                <w:rFonts w:asciiTheme="minorHAnsi" w:hAnsiTheme="minorHAnsi" w:cstheme="minorHAnsi"/>
                <w:spacing w:val="-58"/>
                <w:sz w:val="24"/>
                <w:szCs w:val="24"/>
              </w:rPr>
              <w:t xml:space="preserve"> </w:t>
            </w:r>
            <w:r w:rsidRPr="00497336">
              <w:rPr>
                <w:rFonts w:asciiTheme="minorHAnsi" w:hAnsiTheme="minorHAnsi" w:cstheme="minorHAnsi"/>
                <w:sz w:val="24"/>
                <w:szCs w:val="24"/>
              </w:rPr>
              <w:t>goals, and in co-planning to provide</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effective culturally responsive and</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sustaining instruction to allow</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students with</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disabilities to</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progress</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in the general education core</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curriculum. (MM/SS TPEs 1.2, 2.4,</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3.5, 6.4)</w:t>
            </w:r>
          </w:p>
        </w:tc>
      </w:tr>
      <w:tr w:rsidR="00BE3E5F" w:rsidRPr="00497336" w14:paraId="6638C925" w14:textId="77777777" w:rsidTr="00E218FE">
        <w:trPr>
          <w:trHeight w:val="989"/>
        </w:trPr>
        <w:tc>
          <w:tcPr>
            <w:tcW w:w="13410" w:type="dxa"/>
          </w:tcPr>
          <w:p w14:paraId="74C5E03F" w14:textId="77777777" w:rsidR="00BE3E5F" w:rsidRPr="00497336" w:rsidRDefault="00BE3E5F" w:rsidP="00E218FE">
            <w:pPr>
              <w:pStyle w:val="TableParagraph"/>
              <w:spacing w:before="1" w:line="259" w:lineRule="auto"/>
              <w:ind w:left="470" w:right="174" w:hanging="360"/>
              <w:rPr>
                <w:rFonts w:asciiTheme="minorHAnsi" w:hAnsiTheme="minorHAnsi" w:cstheme="minorHAnsi"/>
                <w:sz w:val="24"/>
                <w:szCs w:val="24"/>
              </w:rPr>
            </w:pPr>
            <w:r w:rsidRPr="00497336">
              <w:rPr>
                <w:rFonts w:asciiTheme="minorHAnsi" w:hAnsiTheme="minorHAnsi" w:cstheme="minorHAnsi"/>
                <w:sz w:val="24"/>
                <w:szCs w:val="24"/>
              </w:rPr>
              <w:t>5.</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Describe the intersectional</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characteristics of students with</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disabilities and describe a variety of</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asset-based assessments and</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adaptation strategies, and resources</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for use in planning and instruction for</w:t>
            </w:r>
            <w:r w:rsidRPr="00497336">
              <w:rPr>
                <w:rFonts w:asciiTheme="minorHAnsi" w:hAnsiTheme="minorHAnsi" w:cstheme="minorHAnsi"/>
                <w:spacing w:val="-58"/>
                <w:sz w:val="24"/>
                <w:szCs w:val="24"/>
              </w:rPr>
              <w:t xml:space="preserve"> </w:t>
            </w:r>
            <w:r w:rsidRPr="00497336">
              <w:rPr>
                <w:rFonts w:asciiTheme="minorHAnsi" w:hAnsiTheme="minorHAnsi" w:cstheme="minorHAnsi"/>
                <w:sz w:val="24"/>
                <w:szCs w:val="24"/>
              </w:rPr>
              <w:t>culturally and linguistically diverse</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students with disabilities and students</w:t>
            </w:r>
            <w:r w:rsidRPr="00497336">
              <w:rPr>
                <w:rFonts w:asciiTheme="minorHAnsi" w:hAnsiTheme="minorHAnsi" w:cstheme="minorHAnsi"/>
                <w:spacing w:val="-57"/>
                <w:sz w:val="24"/>
                <w:szCs w:val="24"/>
              </w:rPr>
              <w:t xml:space="preserve"> </w:t>
            </w:r>
            <w:r w:rsidRPr="00497336">
              <w:rPr>
                <w:rFonts w:asciiTheme="minorHAnsi" w:hAnsiTheme="minorHAnsi" w:cstheme="minorHAnsi"/>
                <w:sz w:val="24"/>
                <w:szCs w:val="24"/>
              </w:rPr>
              <w:t>who are gifted in the general</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education classroom. (MS/SS TPEs</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1.6, 3.6, 4.2)</w:t>
            </w:r>
          </w:p>
        </w:tc>
      </w:tr>
      <w:tr w:rsidR="00BE3E5F" w:rsidRPr="00497336" w14:paraId="54D2BA64" w14:textId="77777777" w:rsidTr="00E218FE">
        <w:trPr>
          <w:trHeight w:val="1160"/>
        </w:trPr>
        <w:tc>
          <w:tcPr>
            <w:tcW w:w="13410" w:type="dxa"/>
          </w:tcPr>
          <w:p w14:paraId="2B897ED0" w14:textId="77777777" w:rsidR="00BE3E5F" w:rsidRPr="00497336" w:rsidRDefault="00BE3E5F" w:rsidP="00E218FE">
            <w:pPr>
              <w:pStyle w:val="TableParagraph"/>
              <w:spacing w:before="6" w:line="259" w:lineRule="auto"/>
              <w:ind w:left="470" w:right="128" w:hanging="360"/>
              <w:rPr>
                <w:rFonts w:asciiTheme="minorHAnsi" w:hAnsiTheme="minorHAnsi" w:cstheme="minorHAnsi"/>
                <w:sz w:val="24"/>
                <w:szCs w:val="24"/>
              </w:rPr>
            </w:pPr>
            <w:r w:rsidRPr="00497336">
              <w:rPr>
                <w:rFonts w:asciiTheme="minorHAnsi" w:hAnsiTheme="minorHAnsi" w:cstheme="minorHAnsi"/>
                <w:sz w:val="24"/>
                <w:szCs w:val="24"/>
              </w:rPr>
              <w:t>6.</w:t>
            </w:r>
            <w:r w:rsidRPr="00497336">
              <w:rPr>
                <w:rFonts w:asciiTheme="minorHAnsi" w:hAnsiTheme="minorHAnsi" w:cstheme="minorHAnsi"/>
                <w:spacing w:val="61"/>
                <w:sz w:val="24"/>
                <w:szCs w:val="24"/>
              </w:rPr>
              <w:t xml:space="preserve"> </w:t>
            </w:r>
            <w:r w:rsidRPr="00497336">
              <w:rPr>
                <w:rFonts w:asciiTheme="minorHAnsi" w:hAnsiTheme="minorHAnsi" w:cstheme="minorHAnsi"/>
                <w:sz w:val="24"/>
                <w:szCs w:val="24"/>
              </w:rPr>
              <w:t>Describe how foundational principles</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of</w:t>
            </w:r>
            <w:r w:rsidRPr="00497336">
              <w:rPr>
                <w:rFonts w:asciiTheme="minorHAnsi" w:hAnsiTheme="minorHAnsi" w:cstheme="minorHAnsi"/>
                <w:spacing w:val="5"/>
                <w:sz w:val="24"/>
                <w:szCs w:val="24"/>
              </w:rPr>
              <w:t xml:space="preserve"> </w:t>
            </w:r>
            <w:r w:rsidRPr="00497336">
              <w:rPr>
                <w:rFonts w:asciiTheme="minorHAnsi" w:hAnsiTheme="minorHAnsi" w:cstheme="minorHAnsi"/>
                <w:sz w:val="24"/>
                <w:szCs w:val="24"/>
              </w:rPr>
              <w:t>universal</w:t>
            </w:r>
            <w:r w:rsidRPr="00497336">
              <w:rPr>
                <w:rFonts w:asciiTheme="minorHAnsi" w:hAnsiTheme="minorHAnsi" w:cstheme="minorHAnsi"/>
                <w:spacing w:val="6"/>
                <w:sz w:val="24"/>
                <w:szCs w:val="24"/>
              </w:rPr>
              <w:t xml:space="preserve"> </w:t>
            </w:r>
            <w:r w:rsidRPr="00497336">
              <w:rPr>
                <w:rFonts w:asciiTheme="minorHAnsi" w:hAnsiTheme="minorHAnsi" w:cstheme="minorHAnsi"/>
                <w:sz w:val="24"/>
                <w:szCs w:val="24"/>
              </w:rPr>
              <w:t>design</w:t>
            </w:r>
            <w:r w:rsidRPr="00497336">
              <w:rPr>
                <w:rFonts w:asciiTheme="minorHAnsi" w:hAnsiTheme="minorHAnsi" w:cstheme="minorHAnsi"/>
                <w:spacing w:val="5"/>
                <w:sz w:val="24"/>
                <w:szCs w:val="24"/>
              </w:rPr>
              <w:t xml:space="preserve"> </w:t>
            </w:r>
            <w:r w:rsidRPr="00497336">
              <w:rPr>
                <w:rFonts w:asciiTheme="minorHAnsi" w:hAnsiTheme="minorHAnsi" w:cstheme="minorHAnsi"/>
                <w:sz w:val="24"/>
                <w:szCs w:val="24"/>
              </w:rPr>
              <w:t>for</w:t>
            </w:r>
            <w:r w:rsidRPr="00497336">
              <w:rPr>
                <w:rFonts w:asciiTheme="minorHAnsi" w:hAnsiTheme="minorHAnsi" w:cstheme="minorHAnsi"/>
                <w:spacing w:val="6"/>
                <w:sz w:val="24"/>
                <w:szCs w:val="24"/>
              </w:rPr>
              <w:t xml:space="preserve"> </w:t>
            </w:r>
            <w:r w:rsidRPr="00497336">
              <w:rPr>
                <w:rFonts w:asciiTheme="minorHAnsi" w:hAnsiTheme="minorHAnsi" w:cstheme="minorHAnsi"/>
                <w:sz w:val="24"/>
                <w:szCs w:val="24"/>
              </w:rPr>
              <w:t>learning</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(UDL) and social emotional learning</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(SEL) can be woven into planning,</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instructing, and assessing to support</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inclusion of students with disabilities</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in the general education classroom</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who</w:t>
            </w:r>
            <w:r w:rsidRPr="00497336">
              <w:rPr>
                <w:rFonts w:asciiTheme="minorHAnsi" w:hAnsiTheme="minorHAnsi" w:cstheme="minorHAnsi"/>
                <w:spacing w:val="2"/>
                <w:sz w:val="24"/>
                <w:szCs w:val="24"/>
              </w:rPr>
              <w:t xml:space="preserve"> </w:t>
            </w:r>
            <w:r w:rsidRPr="00497336">
              <w:rPr>
                <w:rFonts w:asciiTheme="minorHAnsi" w:hAnsiTheme="minorHAnsi" w:cstheme="minorHAnsi"/>
                <w:sz w:val="24"/>
                <w:szCs w:val="24"/>
              </w:rPr>
              <w:t>traditionally</w:t>
            </w:r>
            <w:r w:rsidRPr="00497336">
              <w:rPr>
                <w:rFonts w:asciiTheme="minorHAnsi" w:hAnsiTheme="minorHAnsi" w:cstheme="minorHAnsi"/>
                <w:spacing w:val="3"/>
                <w:sz w:val="24"/>
                <w:szCs w:val="24"/>
              </w:rPr>
              <w:t xml:space="preserve"> </w:t>
            </w:r>
            <w:r w:rsidRPr="00497336">
              <w:rPr>
                <w:rFonts w:asciiTheme="minorHAnsi" w:hAnsiTheme="minorHAnsi" w:cstheme="minorHAnsi"/>
                <w:sz w:val="24"/>
                <w:szCs w:val="24"/>
              </w:rPr>
              <w:t>are</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segregated</w:t>
            </w:r>
            <w:r w:rsidRPr="00497336">
              <w:rPr>
                <w:rFonts w:asciiTheme="minorHAnsi" w:hAnsiTheme="minorHAnsi" w:cstheme="minorHAnsi"/>
                <w:spacing w:val="3"/>
                <w:sz w:val="24"/>
                <w:szCs w:val="24"/>
              </w:rPr>
              <w:t xml:space="preserve"> </w:t>
            </w:r>
            <w:r w:rsidRPr="00497336">
              <w:rPr>
                <w:rFonts w:asciiTheme="minorHAnsi" w:hAnsiTheme="minorHAnsi" w:cstheme="minorHAnsi"/>
                <w:sz w:val="24"/>
                <w:szCs w:val="24"/>
              </w:rPr>
              <w:t>due</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to behavioral, linguistic, social, and/or</w:t>
            </w:r>
            <w:r w:rsidRPr="00497336">
              <w:rPr>
                <w:rFonts w:asciiTheme="minorHAnsi" w:hAnsiTheme="minorHAnsi" w:cstheme="minorHAnsi"/>
                <w:spacing w:val="-58"/>
                <w:sz w:val="24"/>
                <w:szCs w:val="24"/>
              </w:rPr>
              <w:t xml:space="preserve"> </w:t>
            </w:r>
            <w:r w:rsidRPr="00497336">
              <w:rPr>
                <w:rFonts w:asciiTheme="minorHAnsi" w:hAnsiTheme="minorHAnsi" w:cstheme="minorHAnsi"/>
                <w:sz w:val="24"/>
                <w:szCs w:val="24"/>
              </w:rPr>
              <w:t>academic barriers to participation.</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(MM/SS</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TPEs 1.4, 2.2, 4.4, 6.5)</w:t>
            </w:r>
          </w:p>
        </w:tc>
      </w:tr>
    </w:tbl>
    <w:p w14:paraId="33457D73" w14:textId="77777777" w:rsidR="00BE3E5F" w:rsidRPr="00497336" w:rsidRDefault="00BE3E5F" w:rsidP="00BE3E5F">
      <w:pPr>
        <w:ind w:left="540" w:right="-187"/>
        <w:rPr>
          <w:rFonts w:cstheme="minorHAnsi"/>
          <w:color w:val="000000" w:themeColor="text1"/>
        </w:rPr>
      </w:pPr>
    </w:p>
    <w:p w14:paraId="0BEA6691" w14:textId="77777777" w:rsidR="00BE3E5F" w:rsidRPr="00497336" w:rsidRDefault="00BE3E5F" w:rsidP="00BE3E5F">
      <w:pPr>
        <w:ind w:left="540" w:right="-187"/>
        <w:rPr>
          <w:rFonts w:cstheme="minorHAnsi"/>
          <w:color w:val="000000" w:themeColor="text1"/>
        </w:rPr>
      </w:pPr>
    </w:p>
    <w:p w14:paraId="3A6D8E96" w14:textId="77777777" w:rsidR="00BE3E5F" w:rsidRPr="00497336" w:rsidRDefault="00BE3E5F" w:rsidP="00BE3E5F">
      <w:pPr>
        <w:ind w:left="540" w:right="-187"/>
        <w:rPr>
          <w:rFonts w:cstheme="minorHAnsi"/>
          <w:color w:val="000000" w:themeColor="text1"/>
        </w:rPr>
      </w:pPr>
    </w:p>
    <w:p w14:paraId="1803D607" w14:textId="77777777" w:rsidR="00BE3E5F" w:rsidRPr="00497336" w:rsidRDefault="00BE3E5F" w:rsidP="00BE3E5F">
      <w:pPr>
        <w:ind w:left="540" w:right="-187"/>
        <w:rPr>
          <w:rFonts w:cstheme="minorHAnsi"/>
          <w:color w:val="000000" w:themeColor="text1"/>
        </w:rPr>
      </w:pPr>
    </w:p>
    <w:p w14:paraId="66369399" w14:textId="77777777" w:rsidR="00BE3E5F" w:rsidRPr="00497336" w:rsidRDefault="00BE3E5F" w:rsidP="00BE3E5F">
      <w:pPr>
        <w:ind w:left="5040" w:firstLine="720"/>
        <w:rPr>
          <w:rFonts w:cstheme="minorHAnsi"/>
          <w:b/>
          <w:color w:val="000000" w:themeColor="text1"/>
        </w:rPr>
      </w:pPr>
      <w:r w:rsidRPr="00497336">
        <w:rPr>
          <w:rStyle w:val="Heading2Char"/>
          <w:rFonts w:asciiTheme="minorHAnsi" w:hAnsiTheme="minorHAnsi" w:cstheme="minorHAnsi"/>
          <w:b/>
          <w:color w:val="000000" w:themeColor="text1"/>
          <w:sz w:val="24"/>
          <w:szCs w:val="24"/>
        </w:rPr>
        <w:t>Outline of Subject Matter.</w:t>
      </w:r>
      <w:r w:rsidRPr="00497336">
        <w:rPr>
          <w:rFonts w:cstheme="minorHAnsi"/>
          <w:b/>
          <w:color w:val="000000" w:themeColor="text1"/>
        </w:rPr>
        <w:t xml:space="preserve">  </w:t>
      </w:r>
    </w:p>
    <w:tbl>
      <w:tblPr>
        <w:tblStyle w:val="TableGrid"/>
        <w:tblpPr w:leftFromText="180" w:rightFromText="180" w:horzAnchor="margin" w:tblpXSpec="center" w:tblpY="-467"/>
        <w:tblW w:w="13680" w:type="dxa"/>
        <w:tblLook w:val="04A0" w:firstRow="1" w:lastRow="0" w:firstColumn="1" w:lastColumn="0" w:noHBand="0" w:noVBand="1"/>
      </w:tblPr>
      <w:tblGrid>
        <w:gridCol w:w="1075"/>
        <w:gridCol w:w="3387"/>
        <w:gridCol w:w="3079"/>
        <w:gridCol w:w="6139"/>
      </w:tblGrid>
      <w:tr w:rsidR="00BE3E5F" w:rsidRPr="00497336" w14:paraId="61CB90B0" w14:textId="77777777" w:rsidTr="00E218FE">
        <w:tc>
          <w:tcPr>
            <w:tcW w:w="1075" w:type="dxa"/>
          </w:tcPr>
          <w:p w14:paraId="56C9323E" w14:textId="77777777" w:rsidR="00BE3E5F" w:rsidRPr="00497336" w:rsidRDefault="00BE3E5F" w:rsidP="00E218FE">
            <w:pPr>
              <w:rPr>
                <w:rFonts w:asciiTheme="minorHAnsi" w:hAnsiTheme="minorHAnsi" w:cstheme="minorHAnsi"/>
                <w:b/>
                <w:color w:val="000000" w:themeColor="text1"/>
              </w:rPr>
            </w:pPr>
            <w:r w:rsidRPr="00497336">
              <w:rPr>
                <w:rFonts w:asciiTheme="minorHAnsi" w:hAnsiTheme="minorHAnsi" w:cstheme="minorHAnsi"/>
                <w:b/>
                <w:color w:val="000000" w:themeColor="text1"/>
              </w:rPr>
              <w:lastRenderedPageBreak/>
              <w:t>Date</w:t>
            </w:r>
          </w:p>
        </w:tc>
        <w:tc>
          <w:tcPr>
            <w:tcW w:w="3387" w:type="dxa"/>
          </w:tcPr>
          <w:p w14:paraId="7F99504F" w14:textId="77777777" w:rsidR="00BE3E5F" w:rsidRPr="00497336" w:rsidRDefault="00BE3E5F" w:rsidP="00E218FE">
            <w:pPr>
              <w:rPr>
                <w:rFonts w:asciiTheme="minorHAnsi" w:hAnsiTheme="minorHAnsi" w:cstheme="minorHAnsi"/>
                <w:b/>
                <w:color w:val="000000" w:themeColor="text1"/>
              </w:rPr>
            </w:pPr>
            <w:r w:rsidRPr="00497336">
              <w:rPr>
                <w:rFonts w:asciiTheme="minorHAnsi" w:hAnsiTheme="minorHAnsi" w:cstheme="minorHAnsi"/>
                <w:b/>
                <w:color w:val="000000" w:themeColor="text1"/>
              </w:rPr>
              <w:t>Content</w:t>
            </w:r>
          </w:p>
        </w:tc>
        <w:tc>
          <w:tcPr>
            <w:tcW w:w="3079" w:type="dxa"/>
          </w:tcPr>
          <w:p w14:paraId="37AAD418" w14:textId="77777777" w:rsidR="00BE3E5F" w:rsidRPr="00497336" w:rsidRDefault="00BE3E5F" w:rsidP="00E218FE">
            <w:pPr>
              <w:rPr>
                <w:rFonts w:asciiTheme="minorHAnsi" w:hAnsiTheme="minorHAnsi" w:cstheme="minorHAnsi"/>
                <w:b/>
                <w:color w:val="000000" w:themeColor="text1"/>
              </w:rPr>
            </w:pPr>
            <w:r w:rsidRPr="00497336">
              <w:rPr>
                <w:rFonts w:asciiTheme="minorHAnsi" w:hAnsiTheme="minorHAnsi" w:cstheme="minorHAnsi"/>
                <w:b/>
                <w:color w:val="000000" w:themeColor="text1"/>
              </w:rPr>
              <w:t>What is Due</w:t>
            </w:r>
          </w:p>
        </w:tc>
        <w:tc>
          <w:tcPr>
            <w:tcW w:w="6139" w:type="dxa"/>
          </w:tcPr>
          <w:p w14:paraId="2F977E0D" w14:textId="77777777" w:rsidR="00BE3E5F" w:rsidRPr="00497336" w:rsidRDefault="00BE3E5F" w:rsidP="00E218FE">
            <w:pPr>
              <w:rPr>
                <w:rFonts w:asciiTheme="minorHAnsi" w:hAnsiTheme="minorHAnsi" w:cstheme="minorHAnsi"/>
                <w:b/>
                <w:color w:val="000000" w:themeColor="text1"/>
              </w:rPr>
            </w:pPr>
            <w:r w:rsidRPr="00497336">
              <w:rPr>
                <w:rFonts w:asciiTheme="minorHAnsi" w:hAnsiTheme="minorHAnsi" w:cstheme="minorHAnsi"/>
                <w:b/>
                <w:color w:val="000000" w:themeColor="text1"/>
              </w:rPr>
              <w:t xml:space="preserve">Materials/Readings </w:t>
            </w:r>
          </w:p>
        </w:tc>
      </w:tr>
      <w:tr w:rsidR="00BE3E5F" w:rsidRPr="00497336" w14:paraId="40E4F065" w14:textId="77777777" w:rsidTr="00E218FE">
        <w:tc>
          <w:tcPr>
            <w:tcW w:w="1075" w:type="dxa"/>
          </w:tcPr>
          <w:p w14:paraId="597A9337" w14:textId="77777777" w:rsidR="00BE3E5F" w:rsidRPr="00497336" w:rsidRDefault="00BE3E5F" w:rsidP="00E218FE">
            <w:pPr>
              <w:rPr>
                <w:rFonts w:asciiTheme="minorHAnsi" w:hAnsiTheme="minorHAnsi" w:cstheme="minorHAnsi"/>
                <w:color w:val="000000" w:themeColor="text1"/>
              </w:rPr>
            </w:pPr>
            <w:r>
              <w:rPr>
                <w:rFonts w:asciiTheme="minorHAnsi" w:hAnsiTheme="minorHAnsi" w:cstheme="minorHAnsi"/>
                <w:color w:val="000000" w:themeColor="text1"/>
              </w:rPr>
              <w:t>1</w:t>
            </w:r>
            <w:r w:rsidRPr="00497336">
              <w:rPr>
                <w:rFonts w:asciiTheme="minorHAnsi" w:hAnsiTheme="minorHAnsi" w:cstheme="minorHAnsi"/>
                <w:color w:val="000000" w:themeColor="text1"/>
              </w:rPr>
              <w:t>/2</w:t>
            </w:r>
            <w:r>
              <w:rPr>
                <w:rFonts w:asciiTheme="minorHAnsi" w:hAnsiTheme="minorHAnsi" w:cstheme="minorHAnsi"/>
                <w:color w:val="000000" w:themeColor="text1"/>
              </w:rPr>
              <w:t>2</w:t>
            </w:r>
          </w:p>
        </w:tc>
        <w:tc>
          <w:tcPr>
            <w:tcW w:w="3387" w:type="dxa"/>
          </w:tcPr>
          <w:p w14:paraId="4E6E98AB" w14:textId="77777777" w:rsidR="00BE3E5F" w:rsidRPr="00497336" w:rsidRDefault="00BE3E5F" w:rsidP="00E218FE">
            <w:pPr>
              <w:pStyle w:val="NormalWeb"/>
              <w:spacing w:after="0" w:afterAutospacing="0"/>
              <w:rPr>
                <w:rFonts w:asciiTheme="minorHAnsi" w:hAnsiTheme="minorHAnsi" w:cstheme="minorHAnsi"/>
                <w:color w:val="000000" w:themeColor="text1"/>
              </w:rPr>
            </w:pPr>
            <w:r w:rsidRPr="00497336">
              <w:rPr>
                <w:rFonts w:asciiTheme="minorHAnsi" w:hAnsiTheme="minorHAnsi" w:cstheme="minorHAnsi"/>
                <w:color w:val="000000" w:themeColor="text1"/>
              </w:rPr>
              <w:t xml:space="preserve">Course </w:t>
            </w:r>
            <w:proofErr w:type="gramStart"/>
            <w:r w:rsidRPr="00497336">
              <w:rPr>
                <w:rFonts w:asciiTheme="minorHAnsi" w:hAnsiTheme="minorHAnsi" w:cstheme="minorHAnsi"/>
                <w:color w:val="000000" w:themeColor="text1"/>
              </w:rPr>
              <w:t>Introduction;</w:t>
            </w:r>
            <w:proofErr w:type="gramEnd"/>
            <w:r w:rsidRPr="00497336">
              <w:rPr>
                <w:rFonts w:asciiTheme="minorHAnsi" w:hAnsiTheme="minorHAnsi" w:cstheme="minorHAnsi"/>
                <w:color w:val="000000" w:themeColor="text1"/>
              </w:rPr>
              <w:t xml:space="preserve"> </w:t>
            </w:r>
          </w:p>
          <w:p w14:paraId="03E3C359" w14:textId="77777777" w:rsidR="00BE3E5F" w:rsidRPr="00497336" w:rsidRDefault="00BE3E5F" w:rsidP="00E218FE">
            <w:pPr>
              <w:pStyle w:val="NormalWeb"/>
              <w:spacing w:after="0" w:afterAutospacing="0"/>
              <w:rPr>
                <w:rFonts w:asciiTheme="minorHAnsi" w:hAnsiTheme="minorHAnsi" w:cstheme="minorHAnsi"/>
                <w:color w:val="000000" w:themeColor="text1"/>
              </w:rPr>
            </w:pPr>
            <w:r w:rsidRPr="00497336">
              <w:rPr>
                <w:rFonts w:asciiTheme="minorHAnsi" w:hAnsiTheme="minorHAnsi" w:cstheme="minorHAnsi"/>
                <w:color w:val="000000" w:themeColor="text1"/>
              </w:rPr>
              <w:t>Introduction to Students</w:t>
            </w:r>
            <w:r w:rsidRPr="00497336">
              <w:rPr>
                <w:rFonts w:asciiTheme="minorHAnsi" w:hAnsiTheme="minorHAnsi" w:cstheme="minorHAnsi"/>
                <w:color w:val="000000" w:themeColor="text1"/>
              </w:rPr>
              <w:br/>
              <w:t>with disabilities</w:t>
            </w:r>
          </w:p>
          <w:p w14:paraId="53C9DE09" w14:textId="77777777" w:rsidR="00BE3E5F" w:rsidRPr="00497336" w:rsidRDefault="00BE3E5F" w:rsidP="00E218FE">
            <w:pPr>
              <w:rPr>
                <w:rFonts w:asciiTheme="minorHAnsi" w:hAnsiTheme="minorHAnsi" w:cstheme="minorHAnsi"/>
                <w:color w:val="000000" w:themeColor="text1"/>
              </w:rPr>
            </w:pPr>
          </w:p>
          <w:p w14:paraId="0257DBA9" w14:textId="77777777" w:rsidR="00BE3E5F" w:rsidRPr="00497336" w:rsidRDefault="00BE3E5F" w:rsidP="00E218FE">
            <w:pPr>
              <w:rPr>
                <w:rFonts w:asciiTheme="minorHAnsi" w:hAnsiTheme="minorHAnsi" w:cstheme="minorHAnsi"/>
                <w:color w:val="000000" w:themeColor="text1"/>
              </w:rPr>
            </w:pPr>
          </w:p>
          <w:p w14:paraId="7F929471" w14:textId="77777777" w:rsidR="00BE3E5F" w:rsidRPr="00497336" w:rsidRDefault="00BE3E5F" w:rsidP="00E218FE">
            <w:pPr>
              <w:autoSpaceDE w:val="0"/>
              <w:autoSpaceDN w:val="0"/>
              <w:adjustRightInd w:val="0"/>
              <w:rPr>
                <w:rFonts w:asciiTheme="minorHAnsi" w:hAnsiTheme="minorHAnsi" w:cstheme="minorHAnsi"/>
              </w:rPr>
            </w:pPr>
            <w:r w:rsidRPr="00497336">
              <w:rPr>
                <w:rFonts w:asciiTheme="minorHAnsi" w:hAnsiTheme="minorHAnsi" w:cstheme="minorHAnsi"/>
              </w:rPr>
              <w:t>Review of course Teacher Performance Expectations (TPEs)</w:t>
            </w:r>
          </w:p>
          <w:p w14:paraId="3555C025" w14:textId="77777777" w:rsidR="00BE3E5F" w:rsidRPr="00497336" w:rsidRDefault="00BE3E5F" w:rsidP="00E218FE">
            <w:pPr>
              <w:rPr>
                <w:rFonts w:asciiTheme="minorHAnsi" w:hAnsiTheme="minorHAnsi" w:cstheme="minorHAnsi"/>
                <w:color w:val="000000" w:themeColor="text1"/>
              </w:rPr>
            </w:pPr>
            <w:proofErr w:type="spellStart"/>
            <w:r w:rsidRPr="00497336">
              <w:rPr>
                <w:rFonts w:asciiTheme="minorHAnsi" w:hAnsiTheme="minorHAnsi" w:cstheme="minorHAnsi"/>
              </w:rPr>
              <w:t>i</w:t>
            </w:r>
            <w:proofErr w:type="spellEnd"/>
            <w:r w:rsidRPr="00497336">
              <w:rPr>
                <w:rFonts w:asciiTheme="minorHAnsi" w:hAnsiTheme="minorHAnsi" w:cstheme="minorHAnsi"/>
              </w:rPr>
              <w:t>. MM/SS TPEs addressed in course</w:t>
            </w:r>
          </w:p>
        </w:tc>
        <w:tc>
          <w:tcPr>
            <w:tcW w:w="3079" w:type="dxa"/>
          </w:tcPr>
          <w:p w14:paraId="35B9170C" w14:textId="77777777" w:rsidR="00BE3E5F" w:rsidRPr="00497336" w:rsidRDefault="00BE3E5F" w:rsidP="00E218FE">
            <w:pPr>
              <w:pStyle w:val="NormalWeb"/>
              <w:numPr>
                <w:ilvl w:val="0"/>
                <w:numId w:val="10"/>
              </w:numPr>
              <w:spacing w:after="0" w:afterAutospacing="0"/>
              <w:rPr>
                <w:rFonts w:asciiTheme="minorHAnsi" w:hAnsiTheme="minorHAnsi" w:cstheme="minorHAnsi"/>
                <w:color w:val="000000" w:themeColor="text1"/>
              </w:rPr>
            </w:pPr>
            <w:r w:rsidRPr="00497336">
              <w:rPr>
                <w:rFonts w:asciiTheme="minorHAnsi" w:hAnsiTheme="minorHAnsi" w:cstheme="minorHAnsi"/>
                <w:color w:val="000000" w:themeColor="text1"/>
              </w:rPr>
              <w:t xml:space="preserve">Introduce Yourself </w:t>
            </w:r>
          </w:p>
          <w:p w14:paraId="18B5E567" w14:textId="77777777" w:rsidR="00BE3E5F" w:rsidRPr="00497336" w:rsidRDefault="00BE3E5F" w:rsidP="00E218FE">
            <w:pPr>
              <w:pStyle w:val="NormalWeb"/>
              <w:numPr>
                <w:ilvl w:val="0"/>
                <w:numId w:val="10"/>
              </w:numPr>
              <w:spacing w:after="0" w:afterAutospacing="0"/>
              <w:rPr>
                <w:rFonts w:asciiTheme="minorHAnsi" w:hAnsiTheme="minorHAnsi" w:cstheme="minorHAnsi"/>
                <w:color w:val="000000" w:themeColor="text1"/>
              </w:rPr>
            </w:pPr>
            <w:r w:rsidRPr="00497336">
              <w:rPr>
                <w:rFonts w:asciiTheme="minorHAnsi" w:hAnsiTheme="minorHAnsi" w:cstheme="minorHAnsi"/>
                <w:color w:val="000000" w:themeColor="text1"/>
              </w:rPr>
              <w:t>Discussion Board (due by 11;30pm)</w:t>
            </w:r>
          </w:p>
          <w:p w14:paraId="152E632F" w14:textId="77777777" w:rsidR="00BE3E5F" w:rsidRPr="00497336" w:rsidRDefault="00BE3E5F" w:rsidP="00E218FE">
            <w:pPr>
              <w:rPr>
                <w:rFonts w:asciiTheme="minorHAnsi" w:hAnsiTheme="minorHAnsi" w:cstheme="minorHAnsi"/>
                <w:color w:val="000000" w:themeColor="text1"/>
              </w:rPr>
            </w:pPr>
          </w:p>
          <w:p w14:paraId="2F9FAF7B" w14:textId="77777777" w:rsidR="00BE3E5F" w:rsidRPr="00497336" w:rsidRDefault="00BE3E5F" w:rsidP="00E218FE">
            <w:pPr>
              <w:rPr>
                <w:rFonts w:asciiTheme="minorHAnsi" w:hAnsiTheme="minorHAnsi" w:cstheme="minorHAnsi"/>
                <w:color w:val="000000" w:themeColor="text1"/>
              </w:rPr>
            </w:pPr>
          </w:p>
        </w:tc>
        <w:tc>
          <w:tcPr>
            <w:tcW w:w="6139" w:type="dxa"/>
          </w:tcPr>
          <w:p w14:paraId="1C1BDE5F" w14:textId="77777777" w:rsidR="00BE3E5F" w:rsidRPr="00497336" w:rsidRDefault="00BE3E5F" w:rsidP="00E218FE">
            <w:pPr>
              <w:numPr>
                <w:ilvl w:val="0"/>
                <w:numId w:val="2"/>
              </w:numPr>
              <w:rPr>
                <w:rFonts w:asciiTheme="minorHAnsi" w:hAnsiTheme="minorHAnsi" w:cstheme="minorHAnsi"/>
                <w:color w:val="000000" w:themeColor="text1"/>
              </w:rPr>
            </w:pPr>
            <w:r w:rsidRPr="00497336">
              <w:rPr>
                <w:rFonts w:asciiTheme="minorHAnsi" w:hAnsiTheme="minorHAnsi" w:cstheme="minorHAnsi"/>
                <w:color w:val="000000" w:themeColor="text1"/>
              </w:rPr>
              <w:t xml:space="preserve">Videos </w:t>
            </w:r>
          </w:p>
          <w:p w14:paraId="742EB06F" w14:textId="77777777" w:rsidR="00BE3E5F" w:rsidRPr="00497336" w:rsidRDefault="00BE3E5F" w:rsidP="00E218FE">
            <w:pPr>
              <w:rPr>
                <w:rFonts w:asciiTheme="minorHAnsi" w:hAnsiTheme="minorHAnsi" w:cstheme="minorHAnsi"/>
                <w:color w:val="000000" w:themeColor="text1"/>
              </w:rPr>
            </w:pPr>
          </w:p>
          <w:p w14:paraId="3E338EEE" w14:textId="77777777" w:rsidR="00BE3E5F" w:rsidRPr="00497336" w:rsidRDefault="00BE3E5F" w:rsidP="00E218FE">
            <w:pPr>
              <w:numPr>
                <w:ilvl w:val="0"/>
                <w:numId w:val="2"/>
              </w:numPr>
              <w:rPr>
                <w:rFonts w:asciiTheme="minorHAnsi" w:hAnsiTheme="minorHAnsi" w:cstheme="minorHAnsi"/>
                <w:color w:val="000000" w:themeColor="text1"/>
              </w:rPr>
            </w:pPr>
            <w:r w:rsidRPr="00497336">
              <w:rPr>
                <w:rFonts w:asciiTheme="minorHAnsi" w:hAnsiTheme="minorHAnsi" w:cstheme="minorHAnsi"/>
                <w:color w:val="000000" w:themeColor="text1"/>
              </w:rPr>
              <w:t>Bateman &amp; Cline (2016): Chapter 1</w:t>
            </w:r>
          </w:p>
          <w:p w14:paraId="5AFF1CFF" w14:textId="77777777" w:rsidR="00BE3E5F" w:rsidRPr="00497336" w:rsidRDefault="00BE3E5F" w:rsidP="00E218FE">
            <w:pPr>
              <w:pStyle w:val="ListParagraph"/>
              <w:rPr>
                <w:rFonts w:asciiTheme="minorHAnsi" w:hAnsiTheme="minorHAnsi" w:cstheme="minorHAnsi"/>
                <w:color w:val="000000" w:themeColor="text1"/>
              </w:rPr>
            </w:pPr>
          </w:p>
          <w:p w14:paraId="080848FE" w14:textId="77777777" w:rsidR="00BE3E5F" w:rsidRPr="00497336" w:rsidRDefault="00BE3E5F" w:rsidP="00E218FE">
            <w:pPr>
              <w:numPr>
                <w:ilvl w:val="0"/>
                <w:numId w:val="2"/>
              </w:numPr>
              <w:rPr>
                <w:rFonts w:asciiTheme="minorHAnsi" w:hAnsiTheme="minorHAnsi" w:cstheme="minorHAnsi"/>
                <w:color w:val="000000" w:themeColor="text1"/>
              </w:rPr>
            </w:pPr>
            <w:r w:rsidRPr="00497336">
              <w:rPr>
                <w:rFonts w:asciiTheme="minorHAnsi" w:hAnsiTheme="minorHAnsi" w:cstheme="minorHAnsi"/>
                <w:color w:val="000000" w:themeColor="text1"/>
              </w:rPr>
              <w:t>Bateman &amp; Cline (2016): Appendix B &amp; C</w:t>
            </w:r>
          </w:p>
        </w:tc>
      </w:tr>
      <w:tr w:rsidR="00BE3E5F" w:rsidRPr="00497336" w14:paraId="7EBECAF7" w14:textId="77777777" w:rsidTr="00E218FE">
        <w:tc>
          <w:tcPr>
            <w:tcW w:w="1075" w:type="dxa"/>
          </w:tcPr>
          <w:p w14:paraId="29E72E68" w14:textId="77777777" w:rsidR="00BE3E5F" w:rsidRPr="00497336" w:rsidRDefault="00BE3E5F" w:rsidP="00E218FE">
            <w:pPr>
              <w:rPr>
                <w:rFonts w:asciiTheme="minorHAnsi" w:hAnsiTheme="minorHAnsi" w:cstheme="minorHAnsi"/>
                <w:color w:val="000000" w:themeColor="text1"/>
              </w:rPr>
            </w:pPr>
            <w:r>
              <w:rPr>
                <w:rFonts w:asciiTheme="minorHAnsi" w:hAnsiTheme="minorHAnsi" w:cstheme="minorHAnsi"/>
                <w:color w:val="000000" w:themeColor="text1"/>
              </w:rPr>
              <w:t>1</w:t>
            </w:r>
            <w:r w:rsidRPr="00497336">
              <w:rPr>
                <w:rFonts w:asciiTheme="minorHAnsi" w:hAnsiTheme="minorHAnsi" w:cstheme="minorHAnsi"/>
                <w:color w:val="000000" w:themeColor="text1"/>
              </w:rPr>
              <w:t>/</w:t>
            </w:r>
            <w:r>
              <w:rPr>
                <w:rFonts w:asciiTheme="minorHAnsi" w:hAnsiTheme="minorHAnsi" w:cstheme="minorHAnsi"/>
                <w:color w:val="000000" w:themeColor="text1"/>
              </w:rPr>
              <w:t>29</w:t>
            </w:r>
          </w:p>
        </w:tc>
        <w:tc>
          <w:tcPr>
            <w:tcW w:w="3387" w:type="dxa"/>
          </w:tcPr>
          <w:p w14:paraId="24EC0BD9" w14:textId="77777777" w:rsidR="00BE3E5F" w:rsidRPr="00497336" w:rsidRDefault="00BE3E5F" w:rsidP="00E218FE">
            <w:pPr>
              <w:pStyle w:val="NormalWeb"/>
              <w:spacing w:after="0" w:afterAutospacing="0"/>
              <w:rPr>
                <w:rFonts w:asciiTheme="minorHAnsi" w:hAnsiTheme="minorHAnsi" w:cstheme="minorHAnsi"/>
              </w:rPr>
            </w:pPr>
            <w:r w:rsidRPr="00497336">
              <w:rPr>
                <w:rFonts w:asciiTheme="minorHAnsi" w:hAnsiTheme="minorHAnsi" w:cstheme="minorHAnsi"/>
              </w:rPr>
              <w:t>Foundations &amp; Legal History of Special Education</w:t>
            </w:r>
          </w:p>
          <w:p w14:paraId="0E8F42ED" w14:textId="77777777" w:rsidR="00BE3E5F" w:rsidRPr="00497336" w:rsidRDefault="00BE3E5F" w:rsidP="00E218FE">
            <w:pPr>
              <w:pStyle w:val="NormalWeb"/>
              <w:spacing w:after="0" w:afterAutospacing="0"/>
              <w:rPr>
                <w:rFonts w:asciiTheme="minorHAnsi" w:hAnsiTheme="minorHAnsi" w:cstheme="minorHAnsi"/>
                <w:color w:val="000000" w:themeColor="text1"/>
              </w:rPr>
            </w:pPr>
            <w:r w:rsidRPr="00497336">
              <w:rPr>
                <w:rFonts w:asciiTheme="minorHAnsi" w:hAnsiTheme="minorHAnsi" w:cstheme="minorHAnsi"/>
                <w:color w:val="000000" w:themeColor="text1"/>
              </w:rPr>
              <w:t>Special Education Pre-referral and referral process</w:t>
            </w:r>
          </w:p>
          <w:p w14:paraId="29072F54" w14:textId="77777777" w:rsidR="00BE3E5F" w:rsidRPr="00497336" w:rsidRDefault="00BE3E5F" w:rsidP="00E218FE">
            <w:pPr>
              <w:pStyle w:val="NormalWeb"/>
              <w:spacing w:after="0" w:afterAutospacing="0"/>
              <w:rPr>
                <w:rFonts w:asciiTheme="minorHAnsi" w:hAnsiTheme="minorHAnsi" w:cstheme="minorHAnsi"/>
                <w:color w:val="000000" w:themeColor="text1"/>
              </w:rPr>
            </w:pPr>
            <w:r w:rsidRPr="00497336">
              <w:rPr>
                <w:rFonts w:asciiTheme="minorHAnsi" w:hAnsiTheme="minorHAnsi" w:cstheme="minorHAnsi"/>
                <w:color w:val="000000" w:themeColor="text1"/>
              </w:rPr>
              <w:t>IDEA; 504; ESSA</w:t>
            </w:r>
          </w:p>
          <w:p w14:paraId="13AF69F5" w14:textId="77777777" w:rsidR="00BE3E5F" w:rsidRPr="00497336" w:rsidRDefault="00BE3E5F" w:rsidP="00E218FE">
            <w:pPr>
              <w:pStyle w:val="NormalWeb"/>
              <w:spacing w:after="0" w:afterAutospacing="0"/>
              <w:rPr>
                <w:rFonts w:asciiTheme="minorHAnsi" w:hAnsiTheme="minorHAnsi" w:cstheme="minorHAnsi"/>
                <w:color w:val="000000" w:themeColor="text1"/>
              </w:rPr>
            </w:pPr>
          </w:p>
        </w:tc>
        <w:tc>
          <w:tcPr>
            <w:tcW w:w="3079" w:type="dxa"/>
          </w:tcPr>
          <w:p w14:paraId="4B809792" w14:textId="77777777" w:rsidR="00BE3E5F" w:rsidRPr="00497336" w:rsidRDefault="00BE3E5F" w:rsidP="00E218FE">
            <w:pPr>
              <w:pStyle w:val="ListParagraph"/>
              <w:numPr>
                <w:ilvl w:val="0"/>
                <w:numId w:val="11"/>
              </w:numPr>
              <w:contextualSpacing w:val="0"/>
              <w:rPr>
                <w:rFonts w:asciiTheme="minorHAnsi" w:hAnsiTheme="minorHAnsi" w:cstheme="minorHAnsi"/>
                <w:color w:val="000000" w:themeColor="text1"/>
              </w:rPr>
            </w:pPr>
            <w:r w:rsidRPr="00497336">
              <w:rPr>
                <w:rFonts w:asciiTheme="minorHAnsi" w:hAnsiTheme="minorHAnsi" w:cstheme="minorHAnsi"/>
                <w:color w:val="000000" w:themeColor="text1"/>
              </w:rPr>
              <w:t>Quiz</w:t>
            </w:r>
          </w:p>
          <w:p w14:paraId="1F43A564" w14:textId="77777777" w:rsidR="00BE3E5F" w:rsidRPr="00497336" w:rsidRDefault="00BE3E5F" w:rsidP="00E218FE">
            <w:pPr>
              <w:pStyle w:val="ListParagraph"/>
              <w:rPr>
                <w:rFonts w:asciiTheme="minorHAnsi" w:hAnsiTheme="minorHAnsi" w:cstheme="minorHAnsi"/>
                <w:color w:val="000000" w:themeColor="text1"/>
              </w:rPr>
            </w:pPr>
          </w:p>
          <w:p w14:paraId="012CAFA5" w14:textId="77777777" w:rsidR="00BE3E5F" w:rsidRPr="00497336" w:rsidRDefault="00BE3E5F" w:rsidP="00E218FE">
            <w:pPr>
              <w:pStyle w:val="ListParagraph"/>
              <w:rPr>
                <w:rFonts w:asciiTheme="minorHAnsi" w:hAnsiTheme="minorHAnsi" w:cstheme="minorHAnsi"/>
                <w:color w:val="000000" w:themeColor="text1"/>
              </w:rPr>
            </w:pPr>
          </w:p>
        </w:tc>
        <w:tc>
          <w:tcPr>
            <w:tcW w:w="6139" w:type="dxa"/>
          </w:tcPr>
          <w:p w14:paraId="2A5AF6E7" w14:textId="77777777" w:rsidR="00BE3E5F" w:rsidRPr="00497336" w:rsidRDefault="00BE3E5F" w:rsidP="00E218FE">
            <w:pPr>
              <w:numPr>
                <w:ilvl w:val="0"/>
                <w:numId w:val="1"/>
              </w:numPr>
              <w:rPr>
                <w:rFonts w:asciiTheme="minorHAnsi" w:hAnsiTheme="minorHAnsi" w:cstheme="minorHAnsi"/>
                <w:color w:val="000000" w:themeColor="text1"/>
              </w:rPr>
            </w:pPr>
            <w:r w:rsidRPr="00497336">
              <w:rPr>
                <w:rFonts w:asciiTheme="minorHAnsi" w:hAnsiTheme="minorHAnsi" w:cstheme="minorHAnsi"/>
                <w:color w:val="000000" w:themeColor="text1"/>
              </w:rPr>
              <w:t>Bateman &amp; Cline (2016): Chapters 1 2 &amp; 3</w:t>
            </w:r>
          </w:p>
        </w:tc>
      </w:tr>
      <w:tr w:rsidR="00BE3E5F" w:rsidRPr="00497336" w14:paraId="6F8C5842" w14:textId="77777777" w:rsidTr="00E218FE">
        <w:tc>
          <w:tcPr>
            <w:tcW w:w="1075" w:type="dxa"/>
          </w:tcPr>
          <w:p w14:paraId="787D6345" w14:textId="77777777" w:rsidR="00BE3E5F" w:rsidRPr="00497336" w:rsidRDefault="00BE3E5F" w:rsidP="00E218FE">
            <w:pPr>
              <w:rPr>
                <w:rFonts w:asciiTheme="minorHAnsi" w:hAnsiTheme="minorHAnsi" w:cstheme="minorHAnsi"/>
                <w:color w:val="000000" w:themeColor="text1"/>
              </w:rPr>
            </w:pPr>
            <w:r>
              <w:rPr>
                <w:rFonts w:asciiTheme="minorHAnsi" w:hAnsiTheme="minorHAnsi" w:cstheme="minorHAnsi"/>
                <w:color w:val="000000" w:themeColor="text1"/>
              </w:rPr>
              <w:t>2</w:t>
            </w:r>
            <w:r w:rsidRPr="00497336">
              <w:rPr>
                <w:rFonts w:asciiTheme="minorHAnsi" w:hAnsiTheme="minorHAnsi" w:cstheme="minorHAnsi"/>
                <w:color w:val="000000" w:themeColor="text1"/>
              </w:rPr>
              <w:t>/</w:t>
            </w:r>
            <w:r>
              <w:rPr>
                <w:rFonts w:asciiTheme="minorHAnsi" w:hAnsiTheme="minorHAnsi" w:cstheme="minorHAnsi"/>
                <w:color w:val="000000" w:themeColor="text1"/>
              </w:rPr>
              <w:t>5</w:t>
            </w:r>
          </w:p>
        </w:tc>
        <w:tc>
          <w:tcPr>
            <w:tcW w:w="3387" w:type="dxa"/>
          </w:tcPr>
          <w:p w14:paraId="7D56481F" w14:textId="77777777" w:rsidR="00BE3E5F" w:rsidRPr="00497336" w:rsidRDefault="00BE3E5F" w:rsidP="00E218FE">
            <w:pPr>
              <w:autoSpaceDE w:val="0"/>
              <w:autoSpaceDN w:val="0"/>
              <w:adjustRightInd w:val="0"/>
              <w:rPr>
                <w:rFonts w:asciiTheme="minorHAnsi" w:hAnsiTheme="minorHAnsi" w:cstheme="minorHAnsi"/>
              </w:rPr>
            </w:pPr>
            <w:r w:rsidRPr="00497336">
              <w:rPr>
                <w:rFonts w:asciiTheme="minorHAnsi" w:hAnsiTheme="minorHAnsi" w:cstheme="minorHAnsi"/>
              </w:rPr>
              <w:t>The Individualized Education Program (IEP)</w:t>
            </w:r>
          </w:p>
          <w:p w14:paraId="7219C96A" w14:textId="77777777" w:rsidR="00BE3E5F" w:rsidRPr="00497336" w:rsidRDefault="00BE3E5F" w:rsidP="00E218FE">
            <w:pPr>
              <w:autoSpaceDE w:val="0"/>
              <w:autoSpaceDN w:val="0"/>
              <w:adjustRightInd w:val="0"/>
              <w:rPr>
                <w:rFonts w:asciiTheme="minorHAnsi" w:hAnsiTheme="minorHAnsi" w:cstheme="minorHAnsi"/>
              </w:rPr>
            </w:pPr>
            <w:r w:rsidRPr="00497336">
              <w:rPr>
                <w:rFonts w:asciiTheme="minorHAnsi" w:hAnsiTheme="minorHAnsi" w:cstheme="minorHAnsi"/>
              </w:rPr>
              <w:t>a. 504 plans, IEP, Individualized Family Support Plans (IFSP), Individualized</w:t>
            </w:r>
          </w:p>
          <w:p w14:paraId="6250E6F6" w14:textId="77777777" w:rsidR="00BE3E5F" w:rsidRPr="00497336" w:rsidRDefault="00BE3E5F" w:rsidP="00E218FE">
            <w:pPr>
              <w:autoSpaceDE w:val="0"/>
              <w:autoSpaceDN w:val="0"/>
              <w:adjustRightInd w:val="0"/>
              <w:rPr>
                <w:rFonts w:asciiTheme="minorHAnsi" w:hAnsiTheme="minorHAnsi" w:cstheme="minorHAnsi"/>
              </w:rPr>
            </w:pPr>
            <w:r w:rsidRPr="00497336">
              <w:rPr>
                <w:rFonts w:asciiTheme="minorHAnsi" w:hAnsiTheme="minorHAnsi" w:cstheme="minorHAnsi"/>
              </w:rPr>
              <w:t>Transition Plans (ITPs)</w:t>
            </w:r>
          </w:p>
          <w:p w14:paraId="54B94428" w14:textId="77777777" w:rsidR="00BE3E5F" w:rsidRPr="00497336" w:rsidRDefault="00BE3E5F" w:rsidP="00E218FE">
            <w:pPr>
              <w:autoSpaceDE w:val="0"/>
              <w:autoSpaceDN w:val="0"/>
              <w:adjustRightInd w:val="0"/>
              <w:rPr>
                <w:rFonts w:asciiTheme="minorHAnsi" w:hAnsiTheme="minorHAnsi" w:cstheme="minorHAnsi"/>
              </w:rPr>
            </w:pPr>
            <w:r w:rsidRPr="00497336">
              <w:rPr>
                <w:rFonts w:asciiTheme="minorHAnsi" w:hAnsiTheme="minorHAnsi" w:cstheme="minorHAnsi"/>
              </w:rPr>
              <w:t>b. IEP team members</w:t>
            </w:r>
          </w:p>
          <w:p w14:paraId="627895BC" w14:textId="77777777" w:rsidR="00BE3E5F" w:rsidRPr="00497336" w:rsidRDefault="00BE3E5F" w:rsidP="00E218FE">
            <w:pPr>
              <w:autoSpaceDE w:val="0"/>
              <w:autoSpaceDN w:val="0"/>
              <w:adjustRightInd w:val="0"/>
              <w:rPr>
                <w:rFonts w:asciiTheme="minorHAnsi" w:hAnsiTheme="minorHAnsi" w:cstheme="minorHAnsi"/>
              </w:rPr>
            </w:pPr>
            <w:r w:rsidRPr="00497336">
              <w:rPr>
                <w:rFonts w:asciiTheme="minorHAnsi" w:hAnsiTheme="minorHAnsi" w:cstheme="minorHAnsi"/>
              </w:rPr>
              <w:t>c. Components of the IEP</w:t>
            </w:r>
          </w:p>
        </w:tc>
        <w:tc>
          <w:tcPr>
            <w:tcW w:w="3079" w:type="dxa"/>
          </w:tcPr>
          <w:p w14:paraId="47153A05" w14:textId="77777777" w:rsidR="00BE3E5F" w:rsidRPr="00497336" w:rsidRDefault="00BE3E5F" w:rsidP="00E218FE">
            <w:pPr>
              <w:pStyle w:val="ListParagraph"/>
              <w:numPr>
                <w:ilvl w:val="0"/>
                <w:numId w:val="1"/>
              </w:numPr>
              <w:contextualSpacing w:val="0"/>
              <w:rPr>
                <w:rFonts w:asciiTheme="minorHAnsi" w:hAnsiTheme="minorHAnsi" w:cstheme="minorHAnsi"/>
                <w:color w:val="000000" w:themeColor="text1"/>
              </w:rPr>
            </w:pPr>
            <w:r w:rsidRPr="00497336">
              <w:rPr>
                <w:rFonts w:asciiTheme="minorHAnsi" w:hAnsiTheme="minorHAnsi" w:cstheme="minorHAnsi"/>
                <w:color w:val="000000" w:themeColor="text1"/>
              </w:rPr>
              <w:t xml:space="preserve">IEP Scavenger Hunt </w:t>
            </w:r>
          </w:p>
          <w:p w14:paraId="145F9ACD" w14:textId="77777777" w:rsidR="00BE3E5F" w:rsidRPr="00497336" w:rsidRDefault="00BE3E5F" w:rsidP="00E218FE">
            <w:pPr>
              <w:rPr>
                <w:rFonts w:asciiTheme="minorHAnsi" w:hAnsiTheme="minorHAnsi" w:cstheme="minorHAnsi"/>
                <w:color w:val="000000" w:themeColor="text1"/>
              </w:rPr>
            </w:pPr>
          </w:p>
          <w:p w14:paraId="32C25ACD" w14:textId="77777777" w:rsidR="00BE3E5F" w:rsidRPr="00497336" w:rsidRDefault="00BE3E5F" w:rsidP="00E218FE">
            <w:pPr>
              <w:rPr>
                <w:rFonts w:asciiTheme="minorHAnsi" w:hAnsiTheme="minorHAnsi" w:cstheme="minorHAnsi"/>
                <w:color w:val="000000" w:themeColor="text1"/>
              </w:rPr>
            </w:pPr>
          </w:p>
        </w:tc>
        <w:tc>
          <w:tcPr>
            <w:tcW w:w="6139" w:type="dxa"/>
          </w:tcPr>
          <w:p w14:paraId="65224A61" w14:textId="77777777" w:rsidR="00BE3E5F" w:rsidRPr="00497336" w:rsidRDefault="00BE3E5F" w:rsidP="00E218FE">
            <w:pPr>
              <w:numPr>
                <w:ilvl w:val="0"/>
                <w:numId w:val="3"/>
              </w:numPr>
              <w:rPr>
                <w:rFonts w:asciiTheme="minorHAnsi" w:hAnsiTheme="minorHAnsi" w:cstheme="minorHAnsi"/>
                <w:color w:val="000000" w:themeColor="text1"/>
              </w:rPr>
            </w:pPr>
            <w:r w:rsidRPr="00497336">
              <w:rPr>
                <w:rFonts w:asciiTheme="minorHAnsi" w:hAnsiTheme="minorHAnsi" w:cstheme="minorHAnsi"/>
                <w:color w:val="000000" w:themeColor="text1"/>
              </w:rPr>
              <w:t>Bateman &amp; Cline (2016): Chapter 2</w:t>
            </w:r>
          </w:p>
        </w:tc>
      </w:tr>
      <w:tr w:rsidR="00BE3E5F" w:rsidRPr="00497336" w14:paraId="19299A0F" w14:textId="77777777" w:rsidTr="00E218FE">
        <w:tc>
          <w:tcPr>
            <w:tcW w:w="1075" w:type="dxa"/>
          </w:tcPr>
          <w:p w14:paraId="7622C0D4" w14:textId="77777777" w:rsidR="00BE3E5F" w:rsidRPr="00497336" w:rsidRDefault="00BE3E5F" w:rsidP="00E218FE">
            <w:pPr>
              <w:rPr>
                <w:rFonts w:asciiTheme="minorHAnsi" w:hAnsiTheme="minorHAnsi" w:cstheme="minorHAnsi"/>
                <w:color w:val="000000" w:themeColor="text1"/>
              </w:rPr>
            </w:pPr>
            <w:r>
              <w:rPr>
                <w:rFonts w:asciiTheme="minorHAnsi" w:hAnsiTheme="minorHAnsi" w:cstheme="minorHAnsi"/>
                <w:color w:val="000000" w:themeColor="text1"/>
              </w:rPr>
              <w:t>2</w:t>
            </w:r>
            <w:r w:rsidRPr="00497336">
              <w:rPr>
                <w:rFonts w:asciiTheme="minorHAnsi" w:hAnsiTheme="minorHAnsi" w:cstheme="minorHAnsi"/>
                <w:color w:val="000000" w:themeColor="text1"/>
              </w:rPr>
              <w:t>/1</w:t>
            </w:r>
            <w:r>
              <w:rPr>
                <w:rFonts w:asciiTheme="minorHAnsi" w:hAnsiTheme="minorHAnsi" w:cstheme="minorHAnsi"/>
                <w:color w:val="000000" w:themeColor="text1"/>
              </w:rPr>
              <w:t>2</w:t>
            </w:r>
          </w:p>
        </w:tc>
        <w:tc>
          <w:tcPr>
            <w:tcW w:w="3387" w:type="dxa"/>
          </w:tcPr>
          <w:p w14:paraId="2E4C7197" w14:textId="77777777" w:rsidR="00BE3E5F" w:rsidRPr="00497336" w:rsidRDefault="00BE3E5F" w:rsidP="00E218FE">
            <w:pPr>
              <w:autoSpaceDE w:val="0"/>
              <w:autoSpaceDN w:val="0"/>
              <w:adjustRightInd w:val="0"/>
              <w:rPr>
                <w:rFonts w:asciiTheme="minorHAnsi" w:hAnsiTheme="minorHAnsi" w:cstheme="minorHAnsi"/>
              </w:rPr>
            </w:pPr>
            <w:r w:rsidRPr="00497336">
              <w:rPr>
                <w:rFonts w:asciiTheme="minorHAnsi" w:hAnsiTheme="minorHAnsi" w:cstheme="minorHAnsi"/>
              </w:rPr>
              <w:t>Defining equity and access for students with disabilities</w:t>
            </w:r>
          </w:p>
          <w:p w14:paraId="45AE68F9" w14:textId="77777777" w:rsidR="00BE3E5F" w:rsidRPr="00497336" w:rsidRDefault="00BE3E5F" w:rsidP="00E218FE">
            <w:pPr>
              <w:autoSpaceDE w:val="0"/>
              <w:autoSpaceDN w:val="0"/>
              <w:adjustRightInd w:val="0"/>
              <w:rPr>
                <w:rFonts w:asciiTheme="minorHAnsi" w:hAnsiTheme="minorHAnsi" w:cstheme="minorHAnsi"/>
              </w:rPr>
            </w:pPr>
            <w:r w:rsidRPr="00497336">
              <w:rPr>
                <w:rFonts w:asciiTheme="minorHAnsi" w:hAnsiTheme="minorHAnsi" w:cstheme="minorHAnsi"/>
              </w:rPr>
              <w:lastRenderedPageBreak/>
              <w:t>Examining Bias</w:t>
            </w:r>
          </w:p>
          <w:p w14:paraId="4EFDFE5C" w14:textId="77777777" w:rsidR="00BE3E5F" w:rsidRPr="00497336" w:rsidRDefault="00BE3E5F" w:rsidP="00E218FE">
            <w:pPr>
              <w:autoSpaceDE w:val="0"/>
              <w:autoSpaceDN w:val="0"/>
              <w:adjustRightInd w:val="0"/>
              <w:rPr>
                <w:rFonts w:asciiTheme="minorHAnsi" w:hAnsiTheme="minorHAnsi" w:cstheme="minorHAnsi"/>
              </w:rPr>
            </w:pPr>
            <w:r w:rsidRPr="00497336">
              <w:rPr>
                <w:rFonts w:asciiTheme="minorHAnsi" w:hAnsiTheme="minorHAnsi" w:cstheme="minorHAnsi"/>
              </w:rPr>
              <w:t>Asset-based lens for supporting diverse students and identifying culturally and</w:t>
            </w:r>
          </w:p>
          <w:p w14:paraId="0113EA77" w14:textId="77777777" w:rsidR="00BE3E5F" w:rsidRPr="00497336" w:rsidRDefault="00BE3E5F" w:rsidP="00E218FE">
            <w:pPr>
              <w:rPr>
                <w:rFonts w:asciiTheme="minorHAnsi" w:hAnsiTheme="minorHAnsi" w:cstheme="minorHAnsi"/>
                <w:color w:val="000000" w:themeColor="text1"/>
              </w:rPr>
            </w:pPr>
            <w:r w:rsidRPr="00497336">
              <w:rPr>
                <w:rFonts w:asciiTheme="minorHAnsi" w:hAnsiTheme="minorHAnsi" w:cstheme="minorHAnsi"/>
              </w:rPr>
              <w:t>linguistically appropriate resources</w:t>
            </w:r>
          </w:p>
          <w:p w14:paraId="74167EF1" w14:textId="77777777" w:rsidR="00BE3E5F" w:rsidRPr="00497336" w:rsidRDefault="00BE3E5F" w:rsidP="00E218FE">
            <w:pPr>
              <w:rPr>
                <w:rFonts w:asciiTheme="minorHAnsi" w:hAnsiTheme="minorHAnsi" w:cstheme="minorHAnsi"/>
                <w:color w:val="000000" w:themeColor="text1"/>
              </w:rPr>
            </w:pPr>
          </w:p>
        </w:tc>
        <w:tc>
          <w:tcPr>
            <w:tcW w:w="3079" w:type="dxa"/>
          </w:tcPr>
          <w:p w14:paraId="1E10C7BC" w14:textId="77777777" w:rsidR="00BE3E5F" w:rsidRPr="00497336" w:rsidRDefault="00BE3E5F" w:rsidP="00E218FE">
            <w:pPr>
              <w:rPr>
                <w:rFonts w:asciiTheme="minorHAnsi" w:hAnsiTheme="minorHAnsi" w:cstheme="minorHAnsi"/>
                <w:color w:val="000000" w:themeColor="text1"/>
              </w:rPr>
            </w:pPr>
          </w:p>
          <w:p w14:paraId="04CB309F" w14:textId="77777777" w:rsidR="00BE3E5F" w:rsidRPr="00497336" w:rsidRDefault="00BE3E5F" w:rsidP="00E218FE">
            <w:pPr>
              <w:numPr>
                <w:ilvl w:val="0"/>
                <w:numId w:val="4"/>
              </w:numPr>
              <w:rPr>
                <w:rFonts w:asciiTheme="minorHAnsi" w:eastAsia="Times New Roman" w:hAnsiTheme="minorHAnsi" w:cstheme="minorHAnsi"/>
                <w:color w:val="000000" w:themeColor="text1"/>
              </w:rPr>
            </w:pPr>
            <w:r w:rsidRPr="00497336">
              <w:rPr>
                <w:rFonts w:asciiTheme="minorHAnsi" w:hAnsiTheme="minorHAnsi" w:cstheme="minorHAnsi"/>
                <w:color w:val="000000" w:themeColor="text1"/>
              </w:rPr>
              <w:lastRenderedPageBreak/>
              <w:t xml:space="preserve">Case Study Reflection </w:t>
            </w:r>
          </w:p>
          <w:p w14:paraId="0214F585" w14:textId="77777777" w:rsidR="00BE3E5F" w:rsidRPr="00497336" w:rsidRDefault="00BE3E5F" w:rsidP="00E218FE">
            <w:pPr>
              <w:rPr>
                <w:rFonts w:asciiTheme="minorHAnsi" w:eastAsia="Times New Roman" w:hAnsiTheme="minorHAnsi" w:cstheme="minorHAnsi"/>
                <w:color w:val="000000" w:themeColor="text1"/>
              </w:rPr>
            </w:pPr>
          </w:p>
          <w:p w14:paraId="791B93CE" w14:textId="77777777" w:rsidR="00BE3E5F" w:rsidRPr="00497336" w:rsidRDefault="00BE3E5F" w:rsidP="00E218FE">
            <w:pPr>
              <w:rPr>
                <w:rFonts w:asciiTheme="minorHAnsi" w:hAnsiTheme="minorHAnsi" w:cstheme="minorHAnsi"/>
                <w:color w:val="000000" w:themeColor="text1"/>
              </w:rPr>
            </w:pPr>
          </w:p>
        </w:tc>
        <w:tc>
          <w:tcPr>
            <w:tcW w:w="6139" w:type="dxa"/>
          </w:tcPr>
          <w:p w14:paraId="32023149" w14:textId="77777777" w:rsidR="00BE3E5F" w:rsidRPr="00497336" w:rsidRDefault="00BE3E5F" w:rsidP="00E218FE">
            <w:pPr>
              <w:numPr>
                <w:ilvl w:val="0"/>
                <w:numId w:val="4"/>
              </w:numPr>
              <w:rPr>
                <w:rFonts w:asciiTheme="minorHAnsi" w:hAnsiTheme="minorHAnsi" w:cstheme="minorHAnsi"/>
                <w:color w:val="000000" w:themeColor="text1"/>
              </w:rPr>
            </w:pPr>
            <w:r w:rsidRPr="00497336">
              <w:rPr>
                <w:rFonts w:asciiTheme="minorHAnsi" w:hAnsiTheme="minorHAnsi" w:cstheme="minorHAnsi"/>
                <w:color w:val="000000" w:themeColor="text1"/>
              </w:rPr>
              <w:lastRenderedPageBreak/>
              <w:t>Bateman &amp; Cline (2016): Chapter 7</w:t>
            </w:r>
          </w:p>
        </w:tc>
      </w:tr>
      <w:tr w:rsidR="00BE3E5F" w:rsidRPr="00497336" w14:paraId="313D5DDE" w14:textId="77777777" w:rsidTr="00E218FE">
        <w:tc>
          <w:tcPr>
            <w:tcW w:w="1075" w:type="dxa"/>
          </w:tcPr>
          <w:p w14:paraId="6C07F170" w14:textId="77777777" w:rsidR="00BE3E5F" w:rsidRPr="00497336" w:rsidRDefault="00BE3E5F" w:rsidP="00E218FE">
            <w:pPr>
              <w:rPr>
                <w:rFonts w:asciiTheme="minorHAnsi" w:hAnsiTheme="minorHAnsi" w:cstheme="minorHAnsi"/>
                <w:color w:val="000000" w:themeColor="text1"/>
              </w:rPr>
            </w:pPr>
            <w:r>
              <w:rPr>
                <w:rFonts w:asciiTheme="minorHAnsi" w:hAnsiTheme="minorHAnsi" w:cstheme="minorHAnsi"/>
                <w:color w:val="000000" w:themeColor="text1"/>
              </w:rPr>
              <w:t>2</w:t>
            </w:r>
            <w:r w:rsidRPr="00497336">
              <w:rPr>
                <w:rFonts w:asciiTheme="minorHAnsi" w:hAnsiTheme="minorHAnsi" w:cstheme="minorHAnsi"/>
                <w:color w:val="000000" w:themeColor="text1"/>
              </w:rPr>
              <w:t>/</w:t>
            </w:r>
            <w:r>
              <w:rPr>
                <w:rFonts w:asciiTheme="minorHAnsi" w:hAnsiTheme="minorHAnsi" w:cstheme="minorHAnsi"/>
                <w:color w:val="000000" w:themeColor="text1"/>
              </w:rPr>
              <w:t>19</w:t>
            </w:r>
          </w:p>
        </w:tc>
        <w:tc>
          <w:tcPr>
            <w:tcW w:w="3387" w:type="dxa"/>
          </w:tcPr>
          <w:p w14:paraId="07C6342D" w14:textId="77777777" w:rsidR="00BE3E5F" w:rsidRPr="00497336" w:rsidRDefault="00BE3E5F" w:rsidP="00E218FE">
            <w:pPr>
              <w:autoSpaceDE w:val="0"/>
              <w:autoSpaceDN w:val="0"/>
              <w:adjustRightInd w:val="0"/>
              <w:rPr>
                <w:rFonts w:asciiTheme="minorHAnsi" w:hAnsiTheme="minorHAnsi" w:cstheme="minorHAnsi"/>
              </w:rPr>
            </w:pPr>
            <w:r w:rsidRPr="00497336">
              <w:rPr>
                <w:rFonts w:asciiTheme="minorHAnsi" w:hAnsiTheme="minorHAnsi" w:cstheme="minorHAnsi"/>
              </w:rPr>
              <w:t>Culturally Responsive and Sustaining Practices (CRSP) for the teacher (MM/SS</w:t>
            </w:r>
          </w:p>
          <w:p w14:paraId="59CC57C5" w14:textId="77777777" w:rsidR="00BE3E5F" w:rsidRPr="00497336" w:rsidRDefault="00BE3E5F" w:rsidP="00E218FE">
            <w:pPr>
              <w:pStyle w:val="NormalWeb"/>
              <w:spacing w:after="0" w:afterAutospacing="0"/>
              <w:rPr>
                <w:rFonts w:asciiTheme="minorHAnsi" w:hAnsiTheme="minorHAnsi" w:cstheme="minorHAnsi"/>
                <w:color w:val="000000" w:themeColor="text1"/>
              </w:rPr>
            </w:pPr>
            <w:r w:rsidRPr="00497336">
              <w:rPr>
                <w:rFonts w:asciiTheme="minorHAnsi" w:hAnsiTheme="minorHAnsi" w:cstheme="minorHAnsi"/>
              </w:rPr>
              <w:t>TPEs 4.5, 6.2)</w:t>
            </w:r>
          </w:p>
        </w:tc>
        <w:tc>
          <w:tcPr>
            <w:tcW w:w="3079" w:type="dxa"/>
          </w:tcPr>
          <w:p w14:paraId="0F500DF7" w14:textId="77777777" w:rsidR="00BE3E5F" w:rsidRPr="00497336" w:rsidRDefault="00BE3E5F" w:rsidP="00E218FE">
            <w:pPr>
              <w:numPr>
                <w:ilvl w:val="0"/>
                <w:numId w:val="5"/>
              </w:numPr>
              <w:rPr>
                <w:rFonts w:asciiTheme="minorHAnsi" w:hAnsiTheme="minorHAnsi" w:cstheme="minorHAnsi"/>
                <w:color w:val="000000" w:themeColor="text1"/>
              </w:rPr>
            </w:pPr>
            <w:r w:rsidRPr="00497336">
              <w:rPr>
                <w:rFonts w:asciiTheme="minorHAnsi" w:hAnsiTheme="minorHAnsi" w:cstheme="minorHAnsi"/>
                <w:color w:val="000000" w:themeColor="text1"/>
              </w:rPr>
              <w:t>Quiz</w:t>
            </w:r>
          </w:p>
          <w:p w14:paraId="0D3477B4" w14:textId="77777777" w:rsidR="00BE3E5F" w:rsidRPr="00497336" w:rsidRDefault="00BE3E5F" w:rsidP="00E218FE">
            <w:pPr>
              <w:rPr>
                <w:rFonts w:asciiTheme="minorHAnsi" w:hAnsiTheme="minorHAnsi" w:cstheme="minorHAnsi"/>
                <w:color w:val="000000" w:themeColor="text1"/>
              </w:rPr>
            </w:pPr>
          </w:p>
          <w:p w14:paraId="30E0E5FF" w14:textId="77777777" w:rsidR="00BE3E5F" w:rsidRPr="00497336" w:rsidRDefault="00BE3E5F" w:rsidP="00E218FE">
            <w:pPr>
              <w:rPr>
                <w:rFonts w:asciiTheme="minorHAnsi" w:hAnsiTheme="minorHAnsi" w:cstheme="minorHAnsi"/>
                <w:color w:val="000000" w:themeColor="text1"/>
              </w:rPr>
            </w:pPr>
          </w:p>
          <w:p w14:paraId="3EE4248E" w14:textId="77777777" w:rsidR="00BE3E5F" w:rsidRPr="00497336" w:rsidRDefault="00BE3E5F" w:rsidP="00E218FE">
            <w:pPr>
              <w:ind w:left="720"/>
              <w:rPr>
                <w:rFonts w:asciiTheme="minorHAnsi" w:hAnsiTheme="minorHAnsi" w:cstheme="minorHAnsi"/>
                <w:color w:val="000000" w:themeColor="text1"/>
              </w:rPr>
            </w:pPr>
          </w:p>
        </w:tc>
        <w:tc>
          <w:tcPr>
            <w:tcW w:w="6139" w:type="dxa"/>
          </w:tcPr>
          <w:p w14:paraId="515B28E9" w14:textId="77777777" w:rsidR="00BE3E5F" w:rsidRPr="00497336" w:rsidRDefault="00BE3E5F" w:rsidP="00E218FE">
            <w:pPr>
              <w:numPr>
                <w:ilvl w:val="0"/>
                <w:numId w:val="5"/>
              </w:numPr>
              <w:rPr>
                <w:rFonts w:asciiTheme="minorHAnsi" w:hAnsiTheme="minorHAnsi" w:cstheme="minorHAnsi"/>
                <w:color w:val="000000" w:themeColor="text1"/>
              </w:rPr>
            </w:pPr>
            <w:r w:rsidRPr="00497336">
              <w:rPr>
                <w:rFonts w:asciiTheme="minorHAnsi" w:hAnsiTheme="minorHAnsi" w:cstheme="minorHAnsi"/>
                <w:color w:val="000000" w:themeColor="text1"/>
              </w:rPr>
              <w:t xml:space="preserve">Hsieh et al (2022) </w:t>
            </w:r>
          </w:p>
        </w:tc>
      </w:tr>
      <w:tr w:rsidR="00BE3E5F" w:rsidRPr="00497336" w14:paraId="5FFB9B97" w14:textId="77777777" w:rsidTr="00E218FE">
        <w:tc>
          <w:tcPr>
            <w:tcW w:w="1075" w:type="dxa"/>
          </w:tcPr>
          <w:p w14:paraId="1A46E4B8" w14:textId="77777777" w:rsidR="00BE3E5F" w:rsidRPr="00497336" w:rsidRDefault="00BE3E5F" w:rsidP="00E218FE">
            <w:pPr>
              <w:rPr>
                <w:rFonts w:asciiTheme="minorHAnsi" w:hAnsiTheme="minorHAnsi" w:cstheme="minorHAnsi"/>
                <w:color w:val="000000" w:themeColor="text1"/>
              </w:rPr>
            </w:pPr>
            <w:r>
              <w:rPr>
                <w:rFonts w:asciiTheme="minorHAnsi" w:hAnsiTheme="minorHAnsi" w:cstheme="minorHAnsi"/>
                <w:color w:val="000000" w:themeColor="text1"/>
              </w:rPr>
              <w:t>2</w:t>
            </w:r>
            <w:r w:rsidRPr="00497336">
              <w:rPr>
                <w:rFonts w:asciiTheme="minorHAnsi" w:hAnsiTheme="minorHAnsi" w:cstheme="minorHAnsi"/>
                <w:color w:val="000000" w:themeColor="text1"/>
              </w:rPr>
              <w:t>/</w:t>
            </w:r>
            <w:r>
              <w:rPr>
                <w:rFonts w:asciiTheme="minorHAnsi" w:hAnsiTheme="minorHAnsi" w:cstheme="minorHAnsi"/>
                <w:color w:val="000000" w:themeColor="text1"/>
              </w:rPr>
              <w:t>26</w:t>
            </w:r>
          </w:p>
        </w:tc>
        <w:tc>
          <w:tcPr>
            <w:tcW w:w="3387" w:type="dxa"/>
          </w:tcPr>
          <w:p w14:paraId="2CC11CDE" w14:textId="77777777" w:rsidR="00BE3E5F" w:rsidRPr="00497336" w:rsidRDefault="00BE3E5F" w:rsidP="00E218FE">
            <w:pPr>
              <w:rPr>
                <w:rFonts w:asciiTheme="minorHAnsi" w:eastAsia="Times New Roman" w:hAnsiTheme="minorHAnsi" w:cstheme="minorHAnsi"/>
                <w:color w:val="000000" w:themeColor="text1"/>
              </w:rPr>
            </w:pPr>
            <w:r w:rsidRPr="00497336">
              <w:rPr>
                <w:rFonts w:asciiTheme="minorHAnsi" w:hAnsiTheme="minorHAnsi" w:cstheme="minorHAnsi"/>
                <w:color w:val="000000" w:themeColor="text1"/>
              </w:rPr>
              <w:t xml:space="preserve">Assessment </w:t>
            </w:r>
          </w:p>
          <w:p w14:paraId="077D4911" w14:textId="77777777" w:rsidR="00BE3E5F" w:rsidRPr="00497336" w:rsidRDefault="00BE3E5F" w:rsidP="00E218FE">
            <w:pPr>
              <w:pStyle w:val="NormalWeb"/>
              <w:spacing w:after="0" w:afterAutospacing="0"/>
              <w:rPr>
                <w:rFonts w:asciiTheme="minorHAnsi" w:hAnsiTheme="minorHAnsi" w:cstheme="minorHAnsi"/>
                <w:color w:val="000000" w:themeColor="text1"/>
              </w:rPr>
            </w:pPr>
          </w:p>
        </w:tc>
        <w:tc>
          <w:tcPr>
            <w:tcW w:w="3079" w:type="dxa"/>
          </w:tcPr>
          <w:p w14:paraId="6C68D189" w14:textId="77777777" w:rsidR="00BE3E5F" w:rsidRPr="00497336" w:rsidRDefault="00BE3E5F" w:rsidP="00E218FE">
            <w:pPr>
              <w:numPr>
                <w:ilvl w:val="0"/>
                <w:numId w:val="6"/>
              </w:numPr>
              <w:rPr>
                <w:rFonts w:asciiTheme="minorHAnsi" w:hAnsiTheme="minorHAnsi" w:cstheme="minorHAnsi"/>
                <w:color w:val="000000" w:themeColor="text1"/>
              </w:rPr>
            </w:pPr>
            <w:r w:rsidRPr="00497336">
              <w:rPr>
                <w:rFonts w:asciiTheme="minorHAnsi" w:hAnsiTheme="minorHAnsi" w:cstheme="minorHAnsi"/>
                <w:color w:val="000000" w:themeColor="text1"/>
              </w:rPr>
              <w:t>IRIS Module</w:t>
            </w:r>
          </w:p>
          <w:p w14:paraId="0C3B7619" w14:textId="77777777" w:rsidR="00BE3E5F" w:rsidRPr="00497336" w:rsidRDefault="00BE3E5F" w:rsidP="00E218FE">
            <w:pPr>
              <w:ind w:left="720"/>
              <w:rPr>
                <w:rFonts w:asciiTheme="minorHAnsi" w:hAnsiTheme="minorHAnsi" w:cstheme="minorHAnsi"/>
                <w:color w:val="000000" w:themeColor="text1"/>
              </w:rPr>
            </w:pPr>
          </w:p>
          <w:p w14:paraId="602E6430" w14:textId="77777777" w:rsidR="00BE3E5F" w:rsidRPr="00497336" w:rsidRDefault="00BE3E5F" w:rsidP="00E218FE">
            <w:pPr>
              <w:ind w:left="720"/>
              <w:rPr>
                <w:rFonts w:asciiTheme="minorHAnsi" w:hAnsiTheme="minorHAnsi" w:cstheme="minorHAnsi"/>
                <w:color w:val="000000" w:themeColor="text1"/>
              </w:rPr>
            </w:pPr>
          </w:p>
        </w:tc>
        <w:tc>
          <w:tcPr>
            <w:tcW w:w="6139" w:type="dxa"/>
          </w:tcPr>
          <w:p w14:paraId="6EC66DBC" w14:textId="77777777" w:rsidR="00BE3E5F" w:rsidRPr="00497336" w:rsidRDefault="00BE3E5F" w:rsidP="00E218FE">
            <w:pPr>
              <w:numPr>
                <w:ilvl w:val="0"/>
                <w:numId w:val="6"/>
              </w:numPr>
              <w:rPr>
                <w:rFonts w:asciiTheme="minorHAnsi" w:hAnsiTheme="minorHAnsi" w:cstheme="minorHAnsi"/>
                <w:color w:val="000000" w:themeColor="text1"/>
              </w:rPr>
            </w:pPr>
            <w:r w:rsidRPr="00497336">
              <w:rPr>
                <w:rFonts w:asciiTheme="minorHAnsi" w:hAnsiTheme="minorHAnsi" w:cstheme="minorHAnsi"/>
                <w:color w:val="000000" w:themeColor="text1"/>
              </w:rPr>
              <w:t>Bateman &amp; Cline (2016): Chapter 9</w:t>
            </w:r>
          </w:p>
          <w:p w14:paraId="4D6CBF81" w14:textId="77777777" w:rsidR="00BE3E5F" w:rsidRPr="00497336" w:rsidRDefault="00BE3E5F" w:rsidP="00E218FE">
            <w:pPr>
              <w:numPr>
                <w:ilvl w:val="0"/>
                <w:numId w:val="5"/>
              </w:numPr>
              <w:rPr>
                <w:rFonts w:asciiTheme="minorHAnsi" w:hAnsiTheme="minorHAnsi" w:cstheme="minorHAnsi"/>
                <w:color w:val="000000" w:themeColor="text1"/>
              </w:rPr>
            </w:pPr>
            <w:r w:rsidRPr="00497336">
              <w:rPr>
                <w:rFonts w:asciiTheme="minorHAnsi" w:hAnsiTheme="minorHAnsi" w:cstheme="minorHAnsi"/>
                <w:color w:val="000000" w:themeColor="text1"/>
              </w:rPr>
              <w:t xml:space="preserve">IRIS Module </w:t>
            </w:r>
          </w:p>
        </w:tc>
      </w:tr>
      <w:tr w:rsidR="00BE3E5F" w:rsidRPr="00497336" w14:paraId="2D127962" w14:textId="77777777" w:rsidTr="00E218FE">
        <w:tc>
          <w:tcPr>
            <w:tcW w:w="1075" w:type="dxa"/>
          </w:tcPr>
          <w:p w14:paraId="528CE6FE" w14:textId="77777777" w:rsidR="00BE3E5F" w:rsidRPr="00497336" w:rsidRDefault="00BE3E5F" w:rsidP="00E218FE">
            <w:pPr>
              <w:rPr>
                <w:rFonts w:asciiTheme="minorHAnsi" w:hAnsiTheme="minorHAnsi" w:cstheme="minorHAnsi"/>
                <w:color w:val="000000" w:themeColor="text1"/>
              </w:rPr>
            </w:pPr>
            <w:r>
              <w:rPr>
                <w:rFonts w:asciiTheme="minorHAnsi" w:hAnsiTheme="minorHAnsi" w:cstheme="minorHAnsi"/>
                <w:color w:val="000000" w:themeColor="text1"/>
              </w:rPr>
              <w:t>3</w:t>
            </w:r>
            <w:r w:rsidRPr="00497336">
              <w:rPr>
                <w:rFonts w:asciiTheme="minorHAnsi" w:hAnsiTheme="minorHAnsi" w:cstheme="minorHAnsi"/>
                <w:color w:val="000000" w:themeColor="text1"/>
              </w:rPr>
              <w:t>/</w:t>
            </w:r>
            <w:r>
              <w:rPr>
                <w:rFonts w:asciiTheme="minorHAnsi" w:hAnsiTheme="minorHAnsi" w:cstheme="minorHAnsi"/>
                <w:color w:val="000000" w:themeColor="text1"/>
              </w:rPr>
              <w:t>5</w:t>
            </w:r>
          </w:p>
        </w:tc>
        <w:tc>
          <w:tcPr>
            <w:tcW w:w="3387" w:type="dxa"/>
          </w:tcPr>
          <w:p w14:paraId="028670C6" w14:textId="77777777" w:rsidR="00BE3E5F" w:rsidRPr="00497336" w:rsidRDefault="00BE3E5F" w:rsidP="00E218FE">
            <w:pPr>
              <w:rPr>
                <w:rFonts w:asciiTheme="minorHAnsi" w:eastAsia="Times New Roman" w:hAnsiTheme="minorHAnsi" w:cstheme="minorHAnsi"/>
                <w:color w:val="000000" w:themeColor="text1"/>
              </w:rPr>
            </w:pPr>
            <w:r w:rsidRPr="00497336">
              <w:rPr>
                <w:rFonts w:asciiTheme="minorHAnsi" w:hAnsiTheme="minorHAnsi" w:cstheme="minorHAnsi"/>
                <w:color w:val="000000" w:themeColor="text1"/>
              </w:rPr>
              <w:t>Assistive Technology</w:t>
            </w:r>
          </w:p>
          <w:p w14:paraId="7AA10EE1" w14:textId="77777777" w:rsidR="00BE3E5F" w:rsidRPr="00497336" w:rsidRDefault="00BE3E5F" w:rsidP="00E218FE">
            <w:pPr>
              <w:rPr>
                <w:rFonts w:asciiTheme="minorHAnsi" w:hAnsiTheme="minorHAnsi" w:cstheme="minorHAnsi"/>
                <w:color w:val="000000" w:themeColor="text1"/>
              </w:rPr>
            </w:pPr>
          </w:p>
          <w:p w14:paraId="0FC4BB5D" w14:textId="77777777" w:rsidR="00BE3E5F" w:rsidRPr="00497336" w:rsidRDefault="00BE3E5F" w:rsidP="00E218FE">
            <w:pPr>
              <w:rPr>
                <w:rFonts w:asciiTheme="minorHAnsi" w:hAnsiTheme="minorHAnsi" w:cstheme="minorHAnsi"/>
                <w:color w:val="000000" w:themeColor="text1"/>
              </w:rPr>
            </w:pPr>
            <w:r w:rsidRPr="00497336">
              <w:rPr>
                <w:rFonts w:asciiTheme="minorHAnsi" w:hAnsiTheme="minorHAnsi" w:cstheme="minorHAnsi"/>
                <w:color w:val="000000" w:themeColor="text1"/>
              </w:rPr>
              <w:t>Transition Planning</w:t>
            </w:r>
          </w:p>
        </w:tc>
        <w:tc>
          <w:tcPr>
            <w:tcW w:w="3079" w:type="dxa"/>
          </w:tcPr>
          <w:p w14:paraId="09549F4D" w14:textId="77777777" w:rsidR="00BE3E5F" w:rsidRPr="00497336" w:rsidRDefault="00BE3E5F" w:rsidP="00E218FE">
            <w:pPr>
              <w:rPr>
                <w:rFonts w:asciiTheme="minorHAnsi" w:hAnsiTheme="minorHAnsi" w:cstheme="minorHAnsi"/>
                <w:color w:val="000000" w:themeColor="text1"/>
              </w:rPr>
            </w:pPr>
          </w:p>
          <w:p w14:paraId="0E700F83" w14:textId="77777777" w:rsidR="00BE3E5F" w:rsidRPr="00497336" w:rsidRDefault="00BE3E5F" w:rsidP="00E218FE">
            <w:pPr>
              <w:numPr>
                <w:ilvl w:val="0"/>
                <w:numId w:val="6"/>
              </w:numPr>
              <w:rPr>
                <w:rFonts w:asciiTheme="minorHAnsi" w:hAnsiTheme="minorHAnsi" w:cstheme="minorHAnsi"/>
                <w:color w:val="000000" w:themeColor="text1"/>
              </w:rPr>
            </w:pPr>
            <w:r w:rsidRPr="00497336">
              <w:rPr>
                <w:rFonts w:asciiTheme="minorHAnsi" w:hAnsiTheme="minorHAnsi" w:cstheme="minorHAnsi"/>
                <w:color w:val="000000" w:themeColor="text1"/>
              </w:rPr>
              <w:t>AT Module</w:t>
            </w:r>
          </w:p>
          <w:p w14:paraId="7C0FD374" w14:textId="77777777" w:rsidR="00BE3E5F" w:rsidRPr="00497336" w:rsidRDefault="00BE3E5F" w:rsidP="00E218FE">
            <w:pPr>
              <w:ind w:left="720"/>
              <w:rPr>
                <w:rFonts w:asciiTheme="minorHAnsi" w:hAnsiTheme="minorHAnsi" w:cstheme="minorHAnsi"/>
                <w:color w:val="000000" w:themeColor="text1"/>
              </w:rPr>
            </w:pPr>
          </w:p>
          <w:p w14:paraId="062FF232" w14:textId="77777777" w:rsidR="00BE3E5F" w:rsidRPr="00497336" w:rsidRDefault="00BE3E5F" w:rsidP="00E218FE">
            <w:pPr>
              <w:rPr>
                <w:rFonts w:asciiTheme="minorHAnsi" w:hAnsiTheme="minorHAnsi" w:cstheme="minorHAnsi"/>
                <w:color w:val="000000" w:themeColor="text1"/>
              </w:rPr>
            </w:pPr>
          </w:p>
        </w:tc>
        <w:tc>
          <w:tcPr>
            <w:tcW w:w="6139" w:type="dxa"/>
          </w:tcPr>
          <w:p w14:paraId="786B0E99" w14:textId="77777777" w:rsidR="00BE3E5F" w:rsidRPr="00497336" w:rsidRDefault="00BE3E5F" w:rsidP="00E218FE">
            <w:pPr>
              <w:numPr>
                <w:ilvl w:val="0"/>
                <w:numId w:val="6"/>
              </w:numPr>
              <w:rPr>
                <w:rFonts w:asciiTheme="minorHAnsi" w:hAnsiTheme="minorHAnsi" w:cstheme="minorHAnsi"/>
                <w:color w:val="000000" w:themeColor="text1"/>
              </w:rPr>
            </w:pPr>
            <w:hyperlink r:id="rId5" w:history="1">
              <w:r w:rsidRPr="00497336">
                <w:rPr>
                  <w:rStyle w:val="Hyperlink"/>
                  <w:rFonts w:asciiTheme="minorHAnsi" w:hAnsiTheme="minorHAnsi" w:cstheme="minorHAnsi"/>
                  <w:color w:val="000000" w:themeColor="text1"/>
                </w:rPr>
                <w:t>Assistive Technology Module</w:t>
              </w:r>
            </w:hyperlink>
          </w:p>
          <w:p w14:paraId="3E1C0AC1" w14:textId="77777777" w:rsidR="00BE3E5F" w:rsidRPr="00497336" w:rsidRDefault="00BE3E5F" w:rsidP="00E218FE">
            <w:pPr>
              <w:ind w:left="720"/>
              <w:rPr>
                <w:rFonts w:asciiTheme="minorHAnsi" w:hAnsiTheme="minorHAnsi" w:cstheme="minorHAnsi"/>
                <w:color w:val="000000" w:themeColor="text1"/>
              </w:rPr>
            </w:pPr>
          </w:p>
          <w:p w14:paraId="54D55BAA" w14:textId="77777777" w:rsidR="00BE3E5F" w:rsidRPr="00497336" w:rsidRDefault="00BE3E5F" w:rsidP="00E218FE">
            <w:pPr>
              <w:numPr>
                <w:ilvl w:val="0"/>
                <w:numId w:val="6"/>
              </w:numPr>
              <w:rPr>
                <w:rFonts w:asciiTheme="minorHAnsi" w:hAnsiTheme="minorHAnsi" w:cstheme="minorHAnsi"/>
                <w:color w:val="000000" w:themeColor="text1"/>
              </w:rPr>
            </w:pPr>
            <w:r w:rsidRPr="00497336">
              <w:rPr>
                <w:rFonts w:asciiTheme="minorHAnsi" w:hAnsiTheme="minorHAnsi" w:cstheme="minorHAnsi"/>
                <w:color w:val="000000" w:themeColor="text1"/>
              </w:rPr>
              <w:t>Bateman &amp; Cline (2016): Chapter 6</w:t>
            </w:r>
          </w:p>
          <w:p w14:paraId="182A6286" w14:textId="77777777" w:rsidR="00BE3E5F" w:rsidRPr="00497336" w:rsidRDefault="00BE3E5F" w:rsidP="00E218FE">
            <w:pPr>
              <w:numPr>
                <w:ilvl w:val="0"/>
                <w:numId w:val="6"/>
              </w:numPr>
              <w:rPr>
                <w:rFonts w:asciiTheme="minorHAnsi" w:hAnsiTheme="minorHAnsi" w:cstheme="minorHAnsi"/>
                <w:color w:val="000000" w:themeColor="text1"/>
              </w:rPr>
            </w:pPr>
            <w:r w:rsidRPr="00497336">
              <w:rPr>
                <w:rFonts w:asciiTheme="minorHAnsi" w:hAnsiTheme="minorHAnsi" w:cstheme="minorHAnsi"/>
                <w:color w:val="000000" w:themeColor="text1"/>
              </w:rPr>
              <w:t>Achola (2018)</w:t>
            </w:r>
          </w:p>
        </w:tc>
      </w:tr>
      <w:tr w:rsidR="00BE3E5F" w:rsidRPr="00497336" w14:paraId="41D284E8" w14:textId="77777777" w:rsidTr="00E218FE">
        <w:tc>
          <w:tcPr>
            <w:tcW w:w="1075" w:type="dxa"/>
          </w:tcPr>
          <w:p w14:paraId="38C7821D" w14:textId="77777777" w:rsidR="00BE3E5F" w:rsidRPr="00497336" w:rsidRDefault="00BE3E5F" w:rsidP="00E218FE">
            <w:pPr>
              <w:rPr>
                <w:rFonts w:asciiTheme="minorHAnsi" w:hAnsiTheme="minorHAnsi" w:cstheme="minorHAnsi"/>
                <w:color w:val="000000" w:themeColor="text1"/>
              </w:rPr>
            </w:pPr>
            <w:r>
              <w:rPr>
                <w:rFonts w:asciiTheme="minorHAnsi" w:hAnsiTheme="minorHAnsi" w:cstheme="minorHAnsi"/>
                <w:color w:val="000000" w:themeColor="text1"/>
              </w:rPr>
              <w:t>3</w:t>
            </w:r>
            <w:r w:rsidRPr="00497336">
              <w:rPr>
                <w:rFonts w:asciiTheme="minorHAnsi" w:hAnsiTheme="minorHAnsi" w:cstheme="minorHAnsi"/>
                <w:color w:val="000000" w:themeColor="text1"/>
              </w:rPr>
              <w:t>/</w:t>
            </w:r>
            <w:r>
              <w:rPr>
                <w:rFonts w:asciiTheme="minorHAnsi" w:hAnsiTheme="minorHAnsi" w:cstheme="minorHAnsi"/>
                <w:color w:val="000000" w:themeColor="text1"/>
              </w:rPr>
              <w:t>12</w:t>
            </w:r>
          </w:p>
        </w:tc>
        <w:tc>
          <w:tcPr>
            <w:tcW w:w="3387" w:type="dxa"/>
          </w:tcPr>
          <w:p w14:paraId="58D76062" w14:textId="77777777" w:rsidR="00BE3E5F" w:rsidRPr="00497336" w:rsidRDefault="00BE3E5F" w:rsidP="00E218FE">
            <w:pPr>
              <w:rPr>
                <w:rFonts w:asciiTheme="minorHAnsi" w:eastAsia="Times New Roman" w:hAnsiTheme="minorHAnsi" w:cstheme="minorHAnsi"/>
                <w:color w:val="000000" w:themeColor="text1"/>
              </w:rPr>
            </w:pPr>
            <w:r w:rsidRPr="00497336">
              <w:rPr>
                <w:rFonts w:asciiTheme="minorHAnsi" w:hAnsiTheme="minorHAnsi" w:cstheme="minorHAnsi"/>
                <w:color w:val="000000" w:themeColor="text1"/>
              </w:rPr>
              <w:t>Accommodations &amp; Modifications</w:t>
            </w:r>
          </w:p>
          <w:p w14:paraId="5999853D" w14:textId="77777777" w:rsidR="00BE3E5F" w:rsidRPr="00497336" w:rsidRDefault="00BE3E5F" w:rsidP="00E218FE">
            <w:pPr>
              <w:ind w:left="720"/>
              <w:rPr>
                <w:rFonts w:asciiTheme="minorHAnsi" w:hAnsiTheme="minorHAnsi" w:cstheme="minorHAnsi"/>
                <w:color w:val="000000" w:themeColor="text1"/>
              </w:rPr>
            </w:pPr>
          </w:p>
        </w:tc>
        <w:tc>
          <w:tcPr>
            <w:tcW w:w="3079" w:type="dxa"/>
          </w:tcPr>
          <w:p w14:paraId="719955BD" w14:textId="77777777" w:rsidR="00BE3E5F" w:rsidRPr="00497336" w:rsidRDefault="00BE3E5F" w:rsidP="00E218FE">
            <w:pPr>
              <w:numPr>
                <w:ilvl w:val="0"/>
                <w:numId w:val="6"/>
              </w:numPr>
              <w:rPr>
                <w:rFonts w:asciiTheme="minorHAnsi" w:hAnsiTheme="minorHAnsi" w:cstheme="minorHAnsi"/>
                <w:color w:val="000000" w:themeColor="text1"/>
              </w:rPr>
            </w:pPr>
            <w:r w:rsidRPr="00497336">
              <w:rPr>
                <w:rFonts w:asciiTheme="minorHAnsi" w:hAnsiTheme="minorHAnsi" w:cstheme="minorHAnsi"/>
                <w:color w:val="000000" w:themeColor="text1"/>
              </w:rPr>
              <w:t xml:space="preserve">Quiz </w:t>
            </w:r>
          </w:p>
          <w:p w14:paraId="227B3909" w14:textId="77777777" w:rsidR="00BE3E5F" w:rsidRPr="00497336" w:rsidRDefault="00BE3E5F" w:rsidP="00E218FE">
            <w:pPr>
              <w:rPr>
                <w:rFonts w:asciiTheme="minorHAnsi" w:hAnsiTheme="minorHAnsi" w:cstheme="minorHAnsi"/>
                <w:color w:val="000000" w:themeColor="text1"/>
              </w:rPr>
            </w:pPr>
          </w:p>
        </w:tc>
        <w:tc>
          <w:tcPr>
            <w:tcW w:w="6139" w:type="dxa"/>
          </w:tcPr>
          <w:p w14:paraId="6C47CE08" w14:textId="77777777" w:rsidR="00BE3E5F" w:rsidRPr="00497336" w:rsidRDefault="00BE3E5F" w:rsidP="00E218FE">
            <w:pPr>
              <w:numPr>
                <w:ilvl w:val="0"/>
                <w:numId w:val="7"/>
              </w:numPr>
              <w:rPr>
                <w:rFonts w:asciiTheme="minorHAnsi" w:hAnsiTheme="minorHAnsi" w:cstheme="minorHAnsi"/>
                <w:color w:val="000000" w:themeColor="text1"/>
              </w:rPr>
            </w:pPr>
            <w:r w:rsidRPr="00497336">
              <w:rPr>
                <w:rFonts w:asciiTheme="minorHAnsi" w:hAnsiTheme="minorHAnsi" w:cstheme="minorHAnsi"/>
                <w:color w:val="000000" w:themeColor="text1"/>
              </w:rPr>
              <w:t>Bateman &amp; Cline (2016): Chapter 4 &amp; 9</w:t>
            </w:r>
          </w:p>
          <w:p w14:paraId="19B7F8DA" w14:textId="77777777" w:rsidR="00BE3E5F" w:rsidRPr="00497336" w:rsidRDefault="00BE3E5F" w:rsidP="00E218FE">
            <w:pPr>
              <w:numPr>
                <w:ilvl w:val="0"/>
                <w:numId w:val="7"/>
              </w:numPr>
              <w:rPr>
                <w:rFonts w:asciiTheme="minorHAnsi" w:hAnsiTheme="minorHAnsi" w:cstheme="minorHAnsi"/>
                <w:color w:val="000000" w:themeColor="text1"/>
              </w:rPr>
            </w:pPr>
          </w:p>
        </w:tc>
      </w:tr>
      <w:tr w:rsidR="00BE3E5F" w:rsidRPr="00497336" w14:paraId="771F7342" w14:textId="77777777" w:rsidTr="00E218FE">
        <w:tc>
          <w:tcPr>
            <w:tcW w:w="1075" w:type="dxa"/>
          </w:tcPr>
          <w:p w14:paraId="44419D96" w14:textId="77777777" w:rsidR="00BE3E5F" w:rsidRPr="00497336" w:rsidRDefault="00BE3E5F" w:rsidP="00E218FE">
            <w:pPr>
              <w:rPr>
                <w:rFonts w:asciiTheme="minorHAnsi" w:hAnsiTheme="minorHAnsi" w:cstheme="minorHAnsi"/>
                <w:color w:val="000000" w:themeColor="text1"/>
              </w:rPr>
            </w:pPr>
            <w:r>
              <w:rPr>
                <w:rFonts w:asciiTheme="minorHAnsi" w:hAnsiTheme="minorHAnsi" w:cstheme="minorHAnsi"/>
                <w:color w:val="000000" w:themeColor="text1"/>
              </w:rPr>
              <w:t>3</w:t>
            </w:r>
            <w:r w:rsidRPr="00497336">
              <w:rPr>
                <w:rFonts w:asciiTheme="minorHAnsi" w:hAnsiTheme="minorHAnsi" w:cstheme="minorHAnsi"/>
                <w:color w:val="000000" w:themeColor="text1"/>
              </w:rPr>
              <w:t>/</w:t>
            </w:r>
            <w:r>
              <w:rPr>
                <w:rFonts w:asciiTheme="minorHAnsi" w:hAnsiTheme="minorHAnsi" w:cstheme="minorHAnsi"/>
                <w:color w:val="000000" w:themeColor="text1"/>
              </w:rPr>
              <w:t>19</w:t>
            </w:r>
          </w:p>
          <w:p w14:paraId="24474D26" w14:textId="77777777" w:rsidR="00BE3E5F" w:rsidRPr="00497336" w:rsidRDefault="00BE3E5F" w:rsidP="00E218FE">
            <w:pPr>
              <w:rPr>
                <w:rFonts w:asciiTheme="minorHAnsi" w:hAnsiTheme="minorHAnsi" w:cstheme="minorHAnsi"/>
                <w:color w:val="000000" w:themeColor="text1"/>
              </w:rPr>
            </w:pPr>
          </w:p>
        </w:tc>
        <w:tc>
          <w:tcPr>
            <w:tcW w:w="3387" w:type="dxa"/>
          </w:tcPr>
          <w:p w14:paraId="5E67737C" w14:textId="77777777" w:rsidR="00BE3E5F" w:rsidRPr="00497336" w:rsidRDefault="00BE3E5F" w:rsidP="00E218FE">
            <w:pPr>
              <w:autoSpaceDE w:val="0"/>
              <w:autoSpaceDN w:val="0"/>
              <w:adjustRightInd w:val="0"/>
              <w:rPr>
                <w:rFonts w:asciiTheme="minorHAnsi" w:hAnsiTheme="minorHAnsi" w:cstheme="minorHAnsi"/>
              </w:rPr>
            </w:pPr>
            <w:r w:rsidRPr="00497336">
              <w:rPr>
                <w:rFonts w:asciiTheme="minorHAnsi" w:hAnsiTheme="minorHAnsi" w:cstheme="minorHAnsi"/>
              </w:rPr>
              <w:t>Special Education Process in Secondary School Settings (SLO #3)</w:t>
            </w:r>
          </w:p>
          <w:p w14:paraId="41C63D3B" w14:textId="77777777" w:rsidR="00BE3E5F" w:rsidRPr="00497336" w:rsidRDefault="00BE3E5F" w:rsidP="00E218FE">
            <w:pPr>
              <w:autoSpaceDE w:val="0"/>
              <w:autoSpaceDN w:val="0"/>
              <w:adjustRightInd w:val="0"/>
              <w:rPr>
                <w:rFonts w:asciiTheme="minorHAnsi" w:hAnsiTheme="minorHAnsi" w:cstheme="minorHAnsi"/>
              </w:rPr>
            </w:pPr>
            <w:r w:rsidRPr="00497336">
              <w:rPr>
                <w:rFonts w:asciiTheme="minorHAnsi" w:hAnsiTheme="minorHAnsi" w:cstheme="minorHAnsi"/>
              </w:rPr>
              <w:t>a. Multi-tiered Systems of Support (MTSS) framework</w:t>
            </w:r>
          </w:p>
          <w:p w14:paraId="6D27CA76" w14:textId="77777777" w:rsidR="00BE3E5F" w:rsidRPr="00497336" w:rsidRDefault="00BE3E5F" w:rsidP="00E218FE">
            <w:pPr>
              <w:autoSpaceDE w:val="0"/>
              <w:autoSpaceDN w:val="0"/>
              <w:adjustRightInd w:val="0"/>
              <w:rPr>
                <w:rFonts w:asciiTheme="minorHAnsi" w:hAnsiTheme="minorHAnsi" w:cstheme="minorHAnsi"/>
              </w:rPr>
            </w:pPr>
            <w:proofErr w:type="spellStart"/>
            <w:r w:rsidRPr="00497336">
              <w:rPr>
                <w:rFonts w:asciiTheme="minorHAnsi" w:hAnsiTheme="minorHAnsi" w:cstheme="minorHAnsi"/>
              </w:rPr>
              <w:t>i</w:t>
            </w:r>
            <w:proofErr w:type="spellEnd"/>
            <w:r w:rsidRPr="00497336">
              <w:rPr>
                <w:rFonts w:asciiTheme="minorHAnsi" w:hAnsiTheme="minorHAnsi" w:cstheme="minorHAnsi"/>
              </w:rPr>
              <w:t>. Using Response to Intervention &amp; school wide and classroom behavioral</w:t>
            </w:r>
          </w:p>
          <w:p w14:paraId="2A8EFC64" w14:textId="77777777" w:rsidR="00BE3E5F" w:rsidRPr="00497336" w:rsidRDefault="00BE3E5F" w:rsidP="00E218FE">
            <w:pPr>
              <w:rPr>
                <w:rFonts w:asciiTheme="minorHAnsi" w:hAnsiTheme="minorHAnsi" w:cstheme="minorHAnsi"/>
                <w:color w:val="000000" w:themeColor="text1"/>
              </w:rPr>
            </w:pPr>
            <w:r w:rsidRPr="00497336">
              <w:rPr>
                <w:rFonts w:asciiTheme="minorHAnsi" w:hAnsiTheme="minorHAnsi" w:cstheme="minorHAnsi"/>
              </w:rPr>
              <w:lastRenderedPageBreak/>
              <w:t>supports &amp; evidence-based practices</w:t>
            </w:r>
          </w:p>
        </w:tc>
        <w:tc>
          <w:tcPr>
            <w:tcW w:w="3079" w:type="dxa"/>
          </w:tcPr>
          <w:p w14:paraId="4A7554FB" w14:textId="77777777" w:rsidR="00BE3E5F" w:rsidRPr="00497336" w:rsidRDefault="00BE3E5F" w:rsidP="00E218FE">
            <w:pPr>
              <w:pStyle w:val="TableParagraph"/>
              <w:numPr>
                <w:ilvl w:val="0"/>
                <w:numId w:val="12"/>
              </w:numPr>
              <w:spacing w:before="4"/>
              <w:ind w:right="290"/>
              <w:rPr>
                <w:rFonts w:asciiTheme="minorHAnsi" w:hAnsiTheme="minorHAnsi" w:cstheme="minorHAnsi"/>
                <w:sz w:val="24"/>
                <w:szCs w:val="24"/>
              </w:rPr>
            </w:pPr>
            <w:r w:rsidRPr="00497336">
              <w:rPr>
                <w:rFonts w:asciiTheme="minorHAnsi" w:hAnsiTheme="minorHAnsi" w:cstheme="minorHAnsi"/>
                <w:sz w:val="24"/>
                <w:szCs w:val="24"/>
              </w:rPr>
              <w:lastRenderedPageBreak/>
              <w:t xml:space="preserve">Interview protocol </w:t>
            </w:r>
          </w:p>
          <w:p w14:paraId="1249F40F" w14:textId="77777777" w:rsidR="00BE3E5F" w:rsidRPr="00497336" w:rsidRDefault="00BE3E5F" w:rsidP="00E218FE">
            <w:pPr>
              <w:pStyle w:val="TableParagraph"/>
              <w:numPr>
                <w:ilvl w:val="0"/>
                <w:numId w:val="12"/>
              </w:numPr>
              <w:spacing w:before="4"/>
              <w:ind w:right="290"/>
              <w:rPr>
                <w:rFonts w:asciiTheme="minorHAnsi" w:hAnsiTheme="minorHAnsi" w:cstheme="minorHAnsi"/>
                <w:sz w:val="24"/>
                <w:szCs w:val="24"/>
              </w:rPr>
            </w:pPr>
            <w:r w:rsidRPr="00497336">
              <w:rPr>
                <w:rFonts w:asciiTheme="minorHAnsi" w:hAnsiTheme="minorHAnsi" w:cstheme="minorHAnsi"/>
                <w:sz w:val="24"/>
                <w:szCs w:val="24"/>
              </w:rPr>
              <w:t xml:space="preserve">Poster. </w:t>
            </w:r>
          </w:p>
          <w:p w14:paraId="3A2492E1" w14:textId="77777777" w:rsidR="00BE3E5F" w:rsidRPr="00497336" w:rsidRDefault="00BE3E5F" w:rsidP="00E218FE">
            <w:pPr>
              <w:pStyle w:val="TableParagraph"/>
              <w:spacing w:before="4"/>
              <w:ind w:left="110" w:right="290"/>
              <w:rPr>
                <w:rFonts w:asciiTheme="minorHAnsi" w:hAnsiTheme="minorHAnsi" w:cstheme="minorHAnsi"/>
                <w:sz w:val="24"/>
                <w:szCs w:val="24"/>
              </w:rPr>
            </w:pPr>
          </w:p>
          <w:p w14:paraId="28239AC1" w14:textId="77777777" w:rsidR="00BE3E5F" w:rsidRPr="00497336" w:rsidRDefault="00BE3E5F" w:rsidP="00E218FE">
            <w:pPr>
              <w:ind w:left="720"/>
              <w:rPr>
                <w:rFonts w:asciiTheme="minorHAnsi" w:hAnsiTheme="minorHAnsi" w:cstheme="minorHAnsi"/>
                <w:color w:val="000000" w:themeColor="text1"/>
              </w:rPr>
            </w:pPr>
          </w:p>
        </w:tc>
        <w:tc>
          <w:tcPr>
            <w:tcW w:w="6139" w:type="dxa"/>
          </w:tcPr>
          <w:p w14:paraId="78F4AFDB" w14:textId="77777777" w:rsidR="00BE3E5F" w:rsidRPr="00497336" w:rsidRDefault="00BE3E5F" w:rsidP="00E218FE">
            <w:pPr>
              <w:numPr>
                <w:ilvl w:val="0"/>
                <w:numId w:val="9"/>
              </w:numPr>
              <w:rPr>
                <w:rFonts w:asciiTheme="minorHAnsi" w:hAnsiTheme="minorHAnsi" w:cstheme="minorHAnsi"/>
                <w:color w:val="000000" w:themeColor="text1"/>
              </w:rPr>
            </w:pPr>
            <w:r w:rsidRPr="00497336">
              <w:rPr>
                <w:rFonts w:asciiTheme="minorHAnsi" w:hAnsiTheme="minorHAnsi" w:cstheme="minorHAnsi"/>
                <w:color w:val="000000" w:themeColor="text1"/>
              </w:rPr>
              <w:t>Bateman &amp; Cline (2016): Chapter 4</w:t>
            </w:r>
          </w:p>
          <w:p w14:paraId="5E0B6B47" w14:textId="77777777" w:rsidR="00BE3E5F" w:rsidRPr="00497336" w:rsidRDefault="00BE3E5F" w:rsidP="00E218FE">
            <w:pPr>
              <w:numPr>
                <w:ilvl w:val="0"/>
                <w:numId w:val="7"/>
              </w:numPr>
              <w:rPr>
                <w:rFonts w:asciiTheme="minorHAnsi" w:hAnsiTheme="minorHAnsi" w:cstheme="minorHAnsi"/>
                <w:color w:val="000000" w:themeColor="text1"/>
              </w:rPr>
            </w:pPr>
          </w:p>
        </w:tc>
      </w:tr>
      <w:tr w:rsidR="00BE3E5F" w:rsidRPr="00497336" w14:paraId="54C6E6DC" w14:textId="77777777" w:rsidTr="00E218FE">
        <w:tc>
          <w:tcPr>
            <w:tcW w:w="1075" w:type="dxa"/>
          </w:tcPr>
          <w:p w14:paraId="0C959D78" w14:textId="77777777" w:rsidR="00BE3E5F" w:rsidRPr="00497336" w:rsidRDefault="00BE3E5F" w:rsidP="00E218FE">
            <w:pPr>
              <w:rPr>
                <w:rFonts w:asciiTheme="minorHAnsi" w:hAnsiTheme="minorHAnsi" w:cstheme="minorHAnsi"/>
                <w:color w:val="000000" w:themeColor="text1"/>
              </w:rPr>
            </w:pPr>
            <w:r>
              <w:rPr>
                <w:rFonts w:asciiTheme="minorHAnsi" w:hAnsiTheme="minorHAnsi" w:cstheme="minorHAnsi"/>
                <w:color w:val="000000" w:themeColor="text1"/>
              </w:rPr>
              <w:t>3</w:t>
            </w:r>
            <w:r w:rsidRPr="00497336">
              <w:rPr>
                <w:rFonts w:asciiTheme="minorHAnsi" w:hAnsiTheme="minorHAnsi" w:cstheme="minorHAnsi"/>
                <w:color w:val="000000" w:themeColor="text1"/>
              </w:rPr>
              <w:t>/</w:t>
            </w:r>
            <w:r>
              <w:rPr>
                <w:rFonts w:asciiTheme="minorHAnsi" w:hAnsiTheme="minorHAnsi" w:cstheme="minorHAnsi"/>
                <w:color w:val="000000" w:themeColor="text1"/>
              </w:rPr>
              <w:t>26</w:t>
            </w:r>
          </w:p>
        </w:tc>
        <w:tc>
          <w:tcPr>
            <w:tcW w:w="3387" w:type="dxa"/>
          </w:tcPr>
          <w:p w14:paraId="62C6CD0C" w14:textId="77777777" w:rsidR="00BE3E5F" w:rsidRPr="00497336" w:rsidRDefault="00BE3E5F" w:rsidP="00E218FE">
            <w:pPr>
              <w:rPr>
                <w:rFonts w:asciiTheme="minorHAnsi" w:eastAsia="Times New Roman" w:hAnsiTheme="minorHAnsi" w:cstheme="minorHAnsi"/>
                <w:color w:val="000000" w:themeColor="text1"/>
              </w:rPr>
            </w:pPr>
            <w:r w:rsidRPr="00497336">
              <w:rPr>
                <w:rFonts w:asciiTheme="minorHAnsi" w:hAnsiTheme="minorHAnsi" w:cstheme="minorHAnsi"/>
                <w:color w:val="000000" w:themeColor="text1"/>
              </w:rPr>
              <w:t>Collaborating with families and professionals</w:t>
            </w:r>
          </w:p>
          <w:p w14:paraId="7FB537FF" w14:textId="77777777" w:rsidR="00BE3E5F" w:rsidRPr="00497336" w:rsidRDefault="00BE3E5F" w:rsidP="00E218FE">
            <w:pPr>
              <w:rPr>
                <w:rFonts w:asciiTheme="minorHAnsi" w:hAnsiTheme="minorHAnsi" w:cstheme="minorHAnsi"/>
                <w:color w:val="000000" w:themeColor="text1"/>
              </w:rPr>
            </w:pPr>
          </w:p>
          <w:p w14:paraId="66322E64" w14:textId="77777777" w:rsidR="00BE3E5F" w:rsidRPr="00497336" w:rsidRDefault="00BE3E5F" w:rsidP="00E218FE">
            <w:pPr>
              <w:rPr>
                <w:rFonts w:asciiTheme="minorHAnsi" w:hAnsiTheme="minorHAnsi" w:cstheme="minorHAnsi"/>
                <w:color w:val="000000" w:themeColor="text1"/>
              </w:rPr>
            </w:pPr>
          </w:p>
          <w:p w14:paraId="2E2A9CCD" w14:textId="77777777" w:rsidR="00BE3E5F" w:rsidRPr="00497336" w:rsidRDefault="00BE3E5F" w:rsidP="00E218FE">
            <w:pPr>
              <w:rPr>
                <w:rFonts w:asciiTheme="minorHAnsi" w:hAnsiTheme="minorHAnsi" w:cstheme="minorHAnsi"/>
                <w:color w:val="000000" w:themeColor="text1"/>
              </w:rPr>
            </w:pPr>
          </w:p>
        </w:tc>
        <w:tc>
          <w:tcPr>
            <w:tcW w:w="3079" w:type="dxa"/>
          </w:tcPr>
          <w:p w14:paraId="33CE4295" w14:textId="77777777" w:rsidR="00BE3E5F" w:rsidRPr="00497336" w:rsidRDefault="00BE3E5F" w:rsidP="00E218FE">
            <w:pPr>
              <w:numPr>
                <w:ilvl w:val="0"/>
                <w:numId w:val="6"/>
              </w:numPr>
              <w:rPr>
                <w:rFonts w:asciiTheme="minorHAnsi" w:hAnsiTheme="minorHAnsi" w:cstheme="minorHAnsi"/>
                <w:color w:val="000000" w:themeColor="text1"/>
              </w:rPr>
            </w:pPr>
            <w:r w:rsidRPr="00497336">
              <w:rPr>
                <w:rFonts w:asciiTheme="minorHAnsi" w:hAnsiTheme="minorHAnsi" w:cstheme="minorHAnsi"/>
                <w:color w:val="000000" w:themeColor="text1"/>
              </w:rPr>
              <w:t>Quiz</w:t>
            </w:r>
          </w:p>
          <w:p w14:paraId="0ADD2D5E" w14:textId="77777777" w:rsidR="00BE3E5F" w:rsidRPr="00497336" w:rsidRDefault="00BE3E5F" w:rsidP="00E218FE">
            <w:pPr>
              <w:ind w:left="720"/>
              <w:rPr>
                <w:rFonts w:asciiTheme="minorHAnsi" w:hAnsiTheme="minorHAnsi" w:cstheme="minorHAnsi"/>
                <w:color w:val="000000" w:themeColor="text1"/>
              </w:rPr>
            </w:pPr>
          </w:p>
          <w:p w14:paraId="62221D74" w14:textId="77777777" w:rsidR="00BE3E5F" w:rsidRPr="00497336" w:rsidRDefault="00BE3E5F" w:rsidP="00E218FE">
            <w:pPr>
              <w:ind w:left="720"/>
              <w:rPr>
                <w:rFonts w:asciiTheme="minorHAnsi" w:hAnsiTheme="minorHAnsi" w:cstheme="minorHAnsi"/>
                <w:color w:val="000000" w:themeColor="text1"/>
              </w:rPr>
            </w:pPr>
          </w:p>
        </w:tc>
        <w:tc>
          <w:tcPr>
            <w:tcW w:w="6139" w:type="dxa"/>
          </w:tcPr>
          <w:p w14:paraId="51D0CEB8" w14:textId="77777777" w:rsidR="00BE3E5F" w:rsidRPr="00497336" w:rsidRDefault="00BE3E5F" w:rsidP="00E218FE">
            <w:pPr>
              <w:numPr>
                <w:ilvl w:val="0"/>
                <w:numId w:val="6"/>
              </w:numPr>
              <w:rPr>
                <w:rFonts w:asciiTheme="minorHAnsi" w:hAnsiTheme="minorHAnsi" w:cstheme="minorHAnsi"/>
                <w:color w:val="000000" w:themeColor="text1"/>
              </w:rPr>
            </w:pPr>
            <w:r w:rsidRPr="00497336">
              <w:rPr>
                <w:rFonts w:asciiTheme="minorHAnsi" w:hAnsiTheme="minorHAnsi" w:cstheme="minorHAnsi"/>
                <w:color w:val="000000" w:themeColor="text1"/>
              </w:rPr>
              <w:t>Achola &amp; Greene (2016)</w:t>
            </w:r>
          </w:p>
          <w:p w14:paraId="5297520B" w14:textId="77777777" w:rsidR="00BE3E5F" w:rsidRPr="00497336" w:rsidRDefault="00BE3E5F" w:rsidP="00E218FE">
            <w:pPr>
              <w:numPr>
                <w:ilvl w:val="0"/>
                <w:numId w:val="6"/>
              </w:numPr>
              <w:rPr>
                <w:rFonts w:asciiTheme="minorHAnsi" w:hAnsiTheme="minorHAnsi" w:cstheme="minorHAnsi"/>
                <w:color w:val="000000" w:themeColor="text1"/>
              </w:rPr>
            </w:pPr>
            <w:r w:rsidRPr="00497336">
              <w:rPr>
                <w:rFonts w:asciiTheme="minorHAnsi" w:hAnsiTheme="minorHAnsi" w:cstheme="minorHAnsi"/>
                <w:color w:val="000000" w:themeColor="text1"/>
              </w:rPr>
              <w:t xml:space="preserve">Module </w:t>
            </w:r>
          </w:p>
          <w:p w14:paraId="12334ABD" w14:textId="77777777" w:rsidR="00BE3E5F" w:rsidRPr="00497336" w:rsidRDefault="00BE3E5F" w:rsidP="00E218FE">
            <w:pPr>
              <w:ind w:left="720"/>
              <w:rPr>
                <w:rFonts w:asciiTheme="minorHAnsi" w:hAnsiTheme="minorHAnsi" w:cstheme="minorHAnsi"/>
                <w:color w:val="000000" w:themeColor="text1"/>
              </w:rPr>
            </w:pPr>
          </w:p>
        </w:tc>
      </w:tr>
      <w:tr w:rsidR="00BE3E5F" w:rsidRPr="00497336" w14:paraId="660007DF" w14:textId="77777777" w:rsidTr="00E218FE">
        <w:tc>
          <w:tcPr>
            <w:tcW w:w="1075" w:type="dxa"/>
          </w:tcPr>
          <w:p w14:paraId="6D937A95" w14:textId="77777777" w:rsidR="00BE3E5F" w:rsidRPr="00235063" w:rsidRDefault="00BE3E5F" w:rsidP="00E218FE">
            <w:pPr>
              <w:rPr>
                <w:rFonts w:asciiTheme="minorHAnsi" w:hAnsiTheme="minorHAnsi" w:cstheme="minorHAnsi"/>
                <w:color w:val="EE0000"/>
              </w:rPr>
            </w:pPr>
            <w:r>
              <w:rPr>
                <w:rFonts w:asciiTheme="minorHAnsi" w:hAnsiTheme="minorHAnsi" w:cstheme="minorHAnsi"/>
                <w:color w:val="EE0000"/>
              </w:rPr>
              <w:t>4</w:t>
            </w:r>
            <w:r w:rsidRPr="00235063">
              <w:rPr>
                <w:rFonts w:asciiTheme="minorHAnsi" w:hAnsiTheme="minorHAnsi" w:cstheme="minorHAnsi"/>
                <w:color w:val="EE0000"/>
              </w:rPr>
              <w:t>/</w:t>
            </w:r>
            <w:r>
              <w:rPr>
                <w:rFonts w:asciiTheme="minorHAnsi" w:hAnsiTheme="minorHAnsi" w:cstheme="minorHAnsi"/>
                <w:color w:val="EE0000"/>
              </w:rPr>
              <w:t>2</w:t>
            </w:r>
          </w:p>
          <w:p w14:paraId="4DD29F36" w14:textId="77777777" w:rsidR="00BE3E5F" w:rsidRDefault="00BE3E5F" w:rsidP="00E218FE">
            <w:pPr>
              <w:rPr>
                <w:rFonts w:cstheme="minorHAnsi"/>
                <w:color w:val="000000" w:themeColor="text1"/>
              </w:rPr>
            </w:pPr>
          </w:p>
        </w:tc>
        <w:tc>
          <w:tcPr>
            <w:tcW w:w="3387" w:type="dxa"/>
          </w:tcPr>
          <w:p w14:paraId="2432C8D7" w14:textId="77777777" w:rsidR="00BE3E5F" w:rsidRPr="00497336" w:rsidRDefault="00BE3E5F" w:rsidP="00E218FE">
            <w:pPr>
              <w:rPr>
                <w:rFonts w:cstheme="minorHAnsi"/>
                <w:color w:val="000000" w:themeColor="text1"/>
              </w:rPr>
            </w:pPr>
            <w:r w:rsidRPr="00235063">
              <w:rPr>
                <w:rFonts w:asciiTheme="minorHAnsi" w:hAnsiTheme="minorHAnsi" w:cstheme="minorHAnsi"/>
                <w:color w:val="EE0000"/>
              </w:rPr>
              <w:t>F</w:t>
            </w:r>
            <w:r>
              <w:rPr>
                <w:rFonts w:asciiTheme="minorHAnsi" w:hAnsiTheme="minorHAnsi" w:cstheme="minorHAnsi"/>
                <w:color w:val="EE0000"/>
              </w:rPr>
              <w:t>ALL</w:t>
            </w:r>
            <w:r w:rsidRPr="00235063">
              <w:rPr>
                <w:rFonts w:asciiTheme="minorHAnsi" w:hAnsiTheme="minorHAnsi" w:cstheme="minorHAnsi"/>
                <w:color w:val="EE0000"/>
              </w:rPr>
              <w:t xml:space="preserve"> BREAK</w:t>
            </w:r>
          </w:p>
        </w:tc>
        <w:tc>
          <w:tcPr>
            <w:tcW w:w="3079" w:type="dxa"/>
          </w:tcPr>
          <w:p w14:paraId="4B4F9B00" w14:textId="77777777" w:rsidR="00BE3E5F" w:rsidRPr="00497336" w:rsidRDefault="00BE3E5F" w:rsidP="00E218FE">
            <w:pPr>
              <w:ind w:left="720"/>
              <w:rPr>
                <w:rFonts w:asciiTheme="minorHAnsi" w:hAnsiTheme="minorHAnsi" w:cstheme="minorHAnsi"/>
                <w:color w:val="000000" w:themeColor="text1"/>
              </w:rPr>
            </w:pPr>
          </w:p>
          <w:p w14:paraId="47FA1FFF" w14:textId="77777777" w:rsidR="00BE3E5F" w:rsidRPr="00497336" w:rsidRDefault="00BE3E5F" w:rsidP="00E218FE">
            <w:pPr>
              <w:rPr>
                <w:rFonts w:asciiTheme="minorHAnsi" w:hAnsiTheme="minorHAnsi" w:cstheme="minorHAnsi"/>
                <w:color w:val="000000" w:themeColor="text1"/>
              </w:rPr>
            </w:pPr>
          </w:p>
          <w:p w14:paraId="61AA6109" w14:textId="77777777" w:rsidR="00BE3E5F" w:rsidRPr="00497336" w:rsidRDefault="00BE3E5F" w:rsidP="00E218FE">
            <w:pPr>
              <w:numPr>
                <w:ilvl w:val="0"/>
                <w:numId w:val="6"/>
              </w:numPr>
              <w:rPr>
                <w:rFonts w:cstheme="minorHAnsi"/>
                <w:color w:val="000000" w:themeColor="text1"/>
              </w:rPr>
            </w:pPr>
          </w:p>
        </w:tc>
        <w:tc>
          <w:tcPr>
            <w:tcW w:w="6139" w:type="dxa"/>
          </w:tcPr>
          <w:p w14:paraId="60598995" w14:textId="77777777" w:rsidR="00BE3E5F" w:rsidRPr="00497336" w:rsidRDefault="00BE3E5F" w:rsidP="00E218FE">
            <w:pPr>
              <w:numPr>
                <w:ilvl w:val="0"/>
                <w:numId w:val="6"/>
              </w:numPr>
              <w:rPr>
                <w:rFonts w:cstheme="minorHAnsi"/>
                <w:color w:val="000000" w:themeColor="text1"/>
              </w:rPr>
            </w:pPr>
          </w:p>
        </w:tc>
      </w:tr>
      <w:tr w:rsidR="00BE3E5F" w:rsidRPr="00497336" w14:paraId="6B8F1068" w14:textId="77777777" w:rsidTr="00E218FE">
        <w:tc>
          <w:tcPr>
            <w:tcW w:w="1075" w:type="dxa"/>
          </w:tcPr>
          <w:p w14:paraId="2A3AE1AF" w14:textId="77777777" w:rsidR="00BE3E5F" w:rsidRPr="00497336" w:rsidRDefault="00BE3E5F" w:rsidP="00E218FE">
            <w:pPr>
              <w:rPr>
                <w:rFonts w:asciiTheme="minorHAnsi" w:hAnsiTheme="minorHAnsi" w:cstheme="minorHAnsi"/>
                <w:color w:val="000000" w:themeColor="text1"/>
              </w:rPr>
            </w:pPr>
            <w:r>
              <w:rPr>
                <w:rFonts w:asciiTheme="minorHAnsi" w:hAnsiTheme="minorHAnsi" w:cstheme="minorHAnsi"/>
                <w:color w:val="000000" w:themeColor="text1"/>
              </w:rPr>
              <w:t>4/9</w:t>
            </w:r>
          </w:p>
          <w:p w14:paraId="2FF0D117" w14:textId="77777777" w:rsidR="00BE3E5F" w:rsidRPr="00E24DB1" w:rsidRDefault="00BE3E5F" w:rsidP="00E218FE">
            <w:pPr>
              <w:rPr>
                <w:rFonts w:cstheme="minorHAnsi"/>
                <w:color w:val="FF0000"/>
              </w:rPr>
            </w:pPr>
          </w:p>
        </w:tc>
        <w:tc>
          <w:tcPr>
            <w:tcW w:w="3387" w:type="dxa"/>
          </w:tcPr>
          <w:p w14:paraId="44922304" w14:textId="77777777" w:rsidR="00BE3E5F" w:rsidRPr="00497336" w:rsidRDefault="00BE3E5F" w:rsidP="00E218FE">
            <w:pPr>
              <w:pStyle w:val="NormalWeb"/>
              <w:spacing w:after="0" w:afterAutospacing="0"/>
              <w:rPr>
                <w:rFonts w:asciiTheme="minorHAnsi" w:hAnsiTheme="minorHAnsi" w:cstheme="minorHAnsi"/>
              </w:rPr>
            </w:pPr>
            <w:r w:rsidRPr="00497336">
              <w:rPr>
                <w:rFonts w:asciiTheme="minorHAnsi" w:hAnsiTheme="minorHAnsi" w:cstheme="minorHAnsi"/>
              </w:rPr>
              <w:t>Gifted students:</w:t>
            </w:r>
          </w:p>
          <w:p w14:paraId="35562B1E" w14:textId="77777777" w:rsidR="00BE3E5F" w:rsidRPr="00E24DB1" w:rsidRDefault="00BE3E5F" w:rsidP="00E218FE">
            <w:pPr>
              <w:rPr>
                <w:rFonts w:cstheme="minorHAnsi"/>
                <w:color w:val="FF0000"/>
              </w:rPr>
            </w:pPr>
            <w:r w:rsidRPr="00497336">
              <w:rPr>
                <w:rFonts w:asciiTheme="minorHAnsi" w:hAnsiTheme="minorHAnsi" w:cstheme="minorHAnsi"/>
              </w:rPr>
              <w:t>Asset-based instructional strategies</w:t>
            </w:r>
          </w:p>
        </w:tc>
        <w:tc>
          <w:tcPr>
            <w:tcW w:w="3079" w:type="dxa"/>
          </w:tcPr>
          <w:p w14:paraId="45C0EF7F" w14:textId="77777777" w:rsidR="00BE3E5F" w:rsidRPr="00497336" w:rsidRDefault="00BE3E5F" w:rsidP="00E218FE">
            <w:pPr>
              <w:numPr>
                <w:ilvl w:val="0"/>
                <w:numId w:val="8"/>
              </w:numPr>
              <w:rPr>
                <w:rFonts w:asciiTheme="minorHAnsi" w:hAnsiTheme="minorHAnsi" w:cstheme="minorHAnsi"/>
                <w:color w:val="000000" w:themeColor="text1"/>
              </w:rPr>
            </w:pPr>
            <w:r w:rsidRPr="00497336">
              <w:rPr>
                <w:rFonts w:asciiTheme="minorHAnsi" w:hAnsiTheme="minorHAnsi" w:cstheme="minorHAnsi"/>
                <w:color w:val="000000" w:themeColor="text1"/>
              </w:rPr>
              <w:t xml:space="preserve">Quiz </w:t>
            </w:r>
          </w:p>
          <w:p w14:paraId="15B0AD90" w14:textId="77777777" w:rsidR="00BE3E5F" w:rsidRPr="00497336" w:rsidRDefault="00BE3E5F" w:rsidP="00E218FE">
            <w:pPr>
              <w:rPr>
                <w:rFonts w:asciiTheme="minorHAnsi" w:hAnsiTheme="minorHAnsi" w:cstheme="minorHAnsi"/>
                <w:color w:val="000000" w:themeColor="text1"/>
              </w:rPr>
            </w:pPr>
          </w:p>
          <w:p w14:paraId="35FF194C" w14:textId="77777777" w:rsidR="00BE3E5F" w:rsidRPr="00497336" w:rsidRDefault="00BE3E5F" w:rsidP="00E218FE">
            <w:pPr>
              <w:ind w:left="720"/>
              <w:rPr>
                <w:rFonts w:cstheme="minorHAnsi"/>
              </w:rPr>
            </w:pPr>
          </w:p>
        </w:tc>
        <w:tc>
          <w:tcPr>
            <w:tcW w:w="6139" w:type="dxa"/>
          </w:tcPr>
          <w:p w14:paraId="167A43FD" w14:textId="77777777" w:rsidR="00BE3E5F" w:rsidRPr="00497336" w:rsidRDefault="00BE3E5F" w:rsidP="00E218FE">
            <w:pPr>
              <w:numPr>
                <w:ilvl w:val="0"/>
                <w:numId w:val="6"/>
              </w:numPr>
              <w:rPr>
                <w:rFonts w:cstheme="minorHAnsi"/>
                <w:color w:val="000000" w:themeColor="text1"/>
              </w:rPr>
            </w:pPr>
          </w:p>
        </w:tc>
      </w:tr>
      <w:tr w:rsidR="00BE3E5F" w:rsidRPr="00497336" w14:paraId="412B38F1" w14:textId="77777777" w:rsidTr="00E218FE">
        <w:tc>
          <w:tcPr>
            <w:tcW w:w="1075" w:type="dxa"/>
          </w:tcPr>
          <w:p w14:paraId="6A755B44" w14:textId="77777777" w:rsidR="00BE3E5F" w:rsidRPr="00497336" w:rsidRDefault="00BE3E5F" w:rsidP="00E218FE">
            <w:pPr>
              <w:rPr>
                <w:rFonts w:asciiTheme="minorHAnsi" w:hAnsiTheme="minorHAnsi" w:cstheme="minorHAnsi"/>
                <w:color w:val="000000" w:themeColor="text1"/>
              </w:rPr>
            </w:pPr>
            <w:r>
              <w:rPr>
                <w:rFonts w:asciiTheme="minorHAnsi" w:hAnsiTheme="minorHAnsi" w:cstheme="minorHAnsi"/>
                <w:color w:val="000000" w:themeColor="text1"/>
              </w:rPr>
              <w:t>4</w:t>
            </w:r>
            <w:r w:rsidRPr="00497336">
              <w:rPr>
                <w:rFonts w:asciiTheme="minorHAnsi" w:hAnsiTheme="minorHAnsi" w:cstheme="minorHAnsi"/>
                <w:color w:val="000000" w:themeColor="text1"/>
              </w:rPr>
              <w:t>/</w:t>
            </w:r>
            <w:r>
              <w:rPr>
                <w:rFonts w:asciiTheme="minorHAnsi" w:hAnsiTheme="minorHAnsi" w:cstheme="minorHAnsi"/>
                <w:color w:val="000000" w:themeColor="text1"/>
              </w:rPr>
              <w:t>16</w:t>
            </w:r>
          </w:p>
          <w:p w14:paraId="333B38B7" w14:textId="77777777" w:rsidR="00BE3E5F" w:rsidRPr="00497336" w:rsidRDefault="00BE3E5F" w:rsidP="00E218FE">
            <w:pPr>
              <w:rPr>
                <w:rFonts w:asciiTheme="minorHAnsi" w:hAnsiTheme="minorHAnsi" w:cstheme="minorHAnsi"/>
                <w:color w:val="000000" w:themeColor="text1"/>
              </w:rPr>
            </w:pPr>
          </w:p>
        </w:tc>
        <w:tc>
          <w:tcPr>
            <w:tcW w:w="3387" w:type="dxa"/>
          </w:tcPr>
          <w:p w14:paraId="01FB855F" w14:textId="77777777" w:rsidR="00BE3E5F" w:rsidRPr="00497336" w:rsidRDefault="00BE3E5F" w:rsidP="00E218FE">
            <w:pPr>
              <w:rPr>
                <w:rFonts w:asciiTheme="minorHAnsi" w:eastAsia="Times New Roman" w:hAnsiTheme="minorHAnsi" w:cstheme="minorHAnsi"/>
                <w:color w:val="000000" w:themeColor="text1"/>
              </w:rPr>
            </w:pPr>
            <w:r w:rsidRPr="00497336">
              <w:rPr>
                <w:rFonts w:asciiTheme="minorHAnsi" w:hAnsiTheme="minorHAnsi" w:cstheme="minorHAnsi"/>
                <w:color w:val="000000" w:themeColor="text1"/>
              </w:rPr>
              <w:t xml:space="preserve">Service Delivery Options, Related Services &amp; Other Providers </w:t>
            </w:r>
          </w:p>
          <w:p w14:paraId="29384C87" w14:textId="77777777" w:rsidR="00BE3E5F" w:rsidRPr="00497336" w:rsidRDefault="00BE3E5F" w:rsidP="00E218FE">
            <w:pPr>
              <w:ind w:left="720"/>
              <w:rPr>
                <w:rFonts w:asciiTheme="minorHAnsi" w:hAnsiTheme="minorHAnsi" w:cstheme="minorHAnsi"/>
                <w:color w:val="000000" w:themeColor="text1"/>
              </w:rPr>
            </w:pPr>
          </w:p>
        </w:tc>
        <w:tc>
          <w:tcPr>
            <w:tcW w:w="3079" w:type="dxa"/>
          </w:tcPr>
          <w:p w14:paraId="6FDCA7AA" w14:textId="77777777" w:rsidR="00BE3E5F" w:rsidRPr="00497336" w:rsidRDefault="00BE3E5F" w:rsidP="00E218FE">
            <w:pPr>
              <w:ind w:left="720"/>
              <w:rPr>
                <w:rFonts w:asciiTheme="minorHAnsi" w:hAnsiTheme="minorHAnsi" w:cstheme="minorHAnsi"/>
                <w:color w:val="000000" w:themeColor="text1"/>
              </w:rPr>
            </w:pPr>
            <w:r w:rsidRPr="00497336">
              <w:rPr>
                <w:rFonts w:asciiTheme="minorHAnsi" w:hAnsiTheme="minorHAnsi" w:cstheme="minorHAnsi"/>
              </w:rPr>
              <w:t>Case Study Reflection</w:t>
            </w:r>
            <w:r w:rsidRPr="00497336">
              <w:rPr>
                <w:rFonts w:asciiTheme="minorHAnsi" w:hAnsiTheme="minorHAnsi" w:cstheme="minorHAnsi"/>
                <w:color w:val="000000" w:themeColor="text1"/>
              </w:rPr>
              <w:t xml:space="preserve"> </w:t>
            </w:r>
          </w:p>
          <w:p w14:paraId="7F1926AE" w14:textId="77777777" w:rsidR="00BE3E5F" w:rsidRPr="00497336" w:rsidRDefault="00BE3E5F" w:rsidP="00E218FE">
            <w:pPr>
              <w:ind w:left="720"/>
              <w:rPr>
                <w:rFonts w:asciiTheme="minorHAnsi" w:hAnsiTheme="minorHAnsi" w:cstheme="minorHAnsi"/>
                <w:color w:val="000000" w:themeColor="text1"/>
              </w:rPr>
            </w:pPr>
          </w:p>
        </w:tc>
        <w:tc>
          <w:tcPr>
            <w:tcW w:w="6139" w:type="dxa"/>
          </w:tcPr>
          <w:p w14:paraId="02EDE012" w14:textId="77777777" w:rsidR="00BE3E5F" w:rsidRPr="00497336" w:rsidRDefault="00BE3E5F" w:rsidP="00E218FE">
            <w:pPr>
              <w:numPr>
                <w:ilvl w:val="0"/>
                <w:numId w:val="6"/>
              </w:numPr>
              <w:rPr>
                <w:rFonts w:asciiTheme="minorHAnsi" w:hAnsiTheme="minorHAnsi" w:cstheme="minorHAnsi"/>
                <w:color w:val="000000" w:themeColor="text1"/>
              </w:rPr>
            </w:pPr>
            <w:r w:rsidRPr="00497336">
              <w:rPr>
                <w:rFonts w:asciiTheme="minorHAnsi" w:hAnsiTheme="minorHAnsi" w:cstheme="minorHAnsi"/>
                <w:color w:val="000000" w:themeColor="text1"/>
              </w:rPr>
              <w:t>Bateman &amp; Cline (2016): Chapter 8</w:t>
            </w:r>
          </w:p>
          <w:p w14:paraId="7AB9B394" w14:textId="77777777" w:rsidR="00BE3E5F" w:rsidRPr="00497336" w:rsidRDefault="00BE3E5F" w:rsidP="00E218FE">
            <w:pPr>
              <w:rPr>
                <w:rFonts w:asciiTheme="minorHAnsi" w:hAnsiTheme="minorHAnsi" w:cstheme="minorHAnsi"/>
                <w:color w:val="000000" w:themeColor="text1"/>
              </w:rPr>
            </w:pPr>
          </w:p>
        </w:tc>
      </w:tr>
      <w:tr w:rsidR="00BE3E5F" w:rsidRPr="00497336" w14:paraId="503F435B" w14:textId="77777777" w:rsidTr="00E218FE">
        <w:tc>
          <w:tcPr>
            <w:tcW w:w="1075" w:type="dxa"/>
          </w:tcPr>
          <w:p w14:paraId="32344FD7" w14:textId="77777777" w:rsidR="00BE3E5F" w:rsidRPr="00497336" w:rsidRDefault="00BE3E5F" w:rsidP="00E218FE">
            <w:pPr>
              <w:rPr>
                <w:rFonts w:asciiTheme="minorHAnsi" w:hAnsiTheme="minorHAnsi" w:cstheme="minorHAnsi"/>
                <w:color w:val="000000" w:themeColor="text1"/>
              </w:rPr>
            </w:pPr>
            <w:r>
              <w:rPr>
                <w:rFonts w:asciiTheme="minorHAnsi" w:hAnsiTheme="minorHAnsi" w:cstheme="minorHAnsi"/>
                <w:color w:val="000000" w:themeColor="text1"/>
                <w:highlight w:val="yellow"/>
              </w:rPr>
              <w:t>4</w:t>
            </w:r>
            <w:r w:rsidRPr="00497336">
              <w:rPr>
                <w:rFonts w:asciiTheme="minorHAnsi" w:hAnsiTheme="minorHAnsi" w:cstheme="minorHAnsi"/>
                <w:color w:val="000000" w:themeColor="text1"/>
                <w:highlight w:val="yellow"/>
              </w:rPr>
              <w:t>/</w:t>
            </w:r>
            <w:r>
              <w:rPr>
                <w:rFonts w:asciiTheme="minorHAnsi" w:hAnsiTheme="minorHAnsi" w:cstheme="minorHAnsi"/>
                <w:color w:val="000000" w:themeColor="text1"/>
              </w:rPr>
              <w:t>23</w:t>
            </w:r>
          </w:p>
        </w:tc>
        <w:tc>
          <w:tcPr>
            <w:tcW w:w="3387" w:type="dxa"/>
          </w:tcPr>
          <w:p w14:paraId="1BE7C03A" w14:textId="77777777" w:rsidR="00BE3E5F" w:rsidRPr="00497336" w:rsidRDefault="00BE3E5F" w:rsidP="00E218FE">
            <w:pPr>
              <w:pStyle w:val="NormalWeb"/>
              <w:spacing w:after="0" w:afterAutospacing="0"/>
              <w:rPr>
                <w:rFonts w:asciiTheme="minorHAnsi" w:hAnsiTheme="minorHAnsi" w:cstheme="minorHAnsi"/>
                <w:color w:val="000000" w:themeColor="text1"/>
              </w:rPr>
            </w:pPr>
            <w:r w:rsidRPr="00497336">
              <w:rPr>
                <w:rFonts w:asciiTheme="minorHAnsi" w:hAnsiTheme="minorHAnsi" w:cstheme="minorHAnsi"/>
                <w:color w:val="000000" w:themeColor="text1"/>
              </w:rPr>
              <w:t>Autism</w:t>
            </w:r>
          </w:p>
          <w:p w14:paraId="24C631BC" w14:textId="77777777" w:rsidR="00BE3E5F" w:rsidRPr="00497336" w:rsidRDefault="00BE3E5F" w:rsidP="00E218FE">
            <w:pPr>
              <w:pStyle w:val="NormalWeb"/>
              <w:spacing w:after="0" w:afterAutospacing="0"/>
              <w:rPr>
                <w:rFonts w:asciiTheme="minorHAnsi" w:hAnsiTheme="minorHAnsi" w:cstheme="minorHAnsi"/>
                <w:color w:val="000000" w:themeColor="text1"/>
              </w:rPr>
            </w:pPr>
            <w:r w:rsidRPr="00497336">
              <w:rPr>
                <w:rFonts w:asciiTheme="minorHAnsi" w:hAnsiTheme="minorHAnsi" w:cstheme="minorHAnsi"/>
                <w:color w:val="000000" w:themeColor="text1"/>
              </w:rPr>
              <w:t>Behavior Management</w:t>
            </w:r>
          </w:p>
          <w:p w14:paraId="626EC9C5" w14:textId="77777777" w:rsidR="00BE3E5F" w:rsidRPr="00497336" w:rsidRDefault="00BE3E5F" w:rsidP="00E218FE">
            <w:pPr>
              <w:pStyle w:val="NormalWeb"/>
              <w:spacing w:after="0" w:afterAutospacing="0"/>
              <w:rPr>
                <w:rFonts w:asciiTheme="minorHAnsi" w:hAnsiTheme="minorHAnsi" w:cstheme="minorHAnsi"/>
                <w:color w:val="000000" w:themeColor="text1"/>
              </w:rPr>
            </w:pPr>
            <w:r w:rsidRPr="00497336">
              <w:rPr>
                <w:rFonts w:asciiTheme="minorHAnsi" w:hAnsiTheme="minorHAnsi" w:cstheme="minorHAnsi"/>
                <w:color w:val="000000" w:themeColor="text1"/>
              </w:rPr>
              <w:t>Social Integration</w:t>
            </w:r>
          </w:p>
        </w:tc>
        <w:tc>
          <w:tcPr>
            <w:tcW w:w="3079" w:type="dxa"/>
          </w:tcPr>
          <w:p w14:paraId="4F3F678D" w14:textId="77777777" w:rsidR="00BE3E5F" w:rsidRPr="00497336" w:rsidRDefault="00BE3E5F" w:rsidP="00E218FE">
            <w:pPr>
              <w:rPr>
                <w:rFonts w:asciiTheme="minorHAnsi" w:hAnsiTheme="minorHAnsi" w:cstheme="minorHAnsi"/>
                <w:color w:val="000000" w:themeColor="text1"/>
              </w:rPr>
            </w:pPr>
          </w:p>
          <w:p w14:paraId="4E747605" w14:textId="77777777" w:rsidR="00BE3E5F" w:rsidRPr="00497336" w:rsidRDefault="00BE3E5F" w:rsidP="00E218FE">
            <w:pPr>
              <w:numPr>
                <w:ilvl w:val="0"/>
                <w:numId w:val="4"/>
              </w:numPr>
              <w:rPr>
                <w:rFonts w:asciiTheme="minorHAnsi" w:eastAsia="Times New Roman" w:hAnsiTheme="minorHAnsi" w:cstheme="minorHAnsi"/>
                <w:color w:val="000000" w:themeColor="text1"/>
              </w:rPr>
            </w:pPr>
            <w:r w:rsidRPr="00497336">
              <w:rPr>
                <w:rFonts w:asciiTheme="minorHAnsi" w:hAnsiTheme="minorHAnsi" w:cstheme="minorHAnsi"/>
                <w:color w:val="000000" w:themeColor="text1"/>
              </w:rPr>
              <w:t>Quiz</w:t>
            </w:r>
          </w:p>
          <w:p w14:paraId="64E089F0" w14:textId="77777777" w:rsidR="00BE3E5F" w:rsidRPr="00497336" w:rsidRDefault="00BE3E5F" w:rsidP="00E218FE">
            <w:pPr>
              <w:ind w:left="720"/>
              <w:rPr>
                <w:rFonts w:asciiTheme="minorHAnsi" w:eastAsia="Times New Roman" w:hAnsiTheme="minorHAnsi" w:cstheme="minorHAnsi"/>
                <w:color w:val="000000" w:themeColor="text1"/>
              </w:rPr>
            </w:pPr>
          </w:p>
          <w:p w14:paraId="15189A27" w14:textId="77777777" w:rsidR="00BE3E5F" w:rsidRPr="00497336" w:rsidRDefault="00BE3E5F" w:rsidP="00E218FE">
            <w:pPr>
              <w:ind w:left="720"/>
              <w:rPr>
                <w:rFonts w:asciiTheme="minorHAnsi" w:hAnsiTheme="minorHAnsi" w:cstheme="minorHAnsi"/>
                <w:color w:val="000000" w:themeColor="text1"/>
              </w:rPr>
            </w:pPr>
          </w:p>
        </w:tc>
        <w:tc>
          <w:tcPr>
            <w:tcW w:w="6139" w:type="dxa"/>
          </w:tcPr>
          <w:p w14:paraId="6BDE7519" w14:textId="77777777" w:rsidR="00BE3E5F" w:rsidRPr="00497336" w:rsidRDefault="00BE3E5F" w:rsidP="00E218FE">
            <w:pPr>
              <w:numPr>
                <w:ilvl w:val="0"/>
                <w:numId w:val="8"/>
              </w:numPr>
              <w:rPr>
                <w:rFonts w:asciiTheme="minorHAnsi" w:hAnsiTheme="minorHAnsi" w:cstheme="minorHAnsi"/>
                <w:color w:val="000000" w:themeColor="text1"/>
              </w:rPr>
            </w:pPr>
            <w:r w:rsidRPr="00497336">
              <w:rPr>
                <w:rFonts w:asciiTheme="minorHAnsi" w:hAnsiTheme="minorHAnsi" w:cstheme="minorHAnsi"/>
                <w:color w:val="000000" w:themeColor="text1"/>
              </w:rPr>
              <w:t>Bateman &amp; Cline (2016): Chapter 7</w:t>
            </w:r>
          </w:p>
        </w:tc>
      </w:tr>
      <w:tr w:rsidR="00BE3E5F" w:rsidRPr="00497336" w14:paraId="6442CFCF" w14:textId="77777777" w:rsidTr="00E218FE">
        <w:tc>
          <w:tcPr>
            <w:tcW w:w="1075" w:type="dxa"/>
          </w:tcPr>
          <w:p w14:paraId="2607DCE4" w14:textId="77777777" w:rsidR="00BE3E5F" w:rsidRPr="00497336" w:rsidRDefault="00BE3E5F" w:rsidP="00E218FE">
            <w:pPr>
              <w:rPr>
                <w:rFonts w:asciiTheme="minorHAnsi" w:hAnsiTheme="minorHAnsi" w:cstheme="minorHAnsi"/>
                <w:color w:val="000000" w:themeColor="text1"/>
              </w:rPr>
            </w:pPr>
            <w:r>
              <w:rPr>
                <w:rFonts w:asciiTheme="minorHAnsi" w:hAnsiTheme="minorHAnsi" w:cstheme="minorHAnsi"/>
                <w:color w:val="000000" w:themeColor="text1"/>
              </w:rPr>
              <w:t>4</w:t>
            </w:r>
            <w:r w:rsidRPr="00497336">
              <w:rPr>
                <w:rFonts w:asciiTheme="minorHAnsi" w:hAnsiTheme="minorHAnsi" w:cstheme="minorHAnsi"/>
                <w:color w:val="000000" w:themeColor="text1"/>
              </w:rPr>
              <w:t>/</w:t>
            </w:r>
            <w:r>
              <w:rPr>
                <w:rFonts w:asciiTheme="minorHAnsi" w:hAnsiTheme="minorHAnsi" w:cstheme="minorHAnsi"/>
                <w:color w:val="000000" w:themeColor="text1"/>
              </w:rPr>
              <w:t>30</w:t>
            </w:r>
          </w:p>
        </w:tc>
        <w:tc>
          <w:tcPr>
            <w:tcW w:w="3387" w:type="dxa"/>
          </w:tcPr>
          <w:p w14:paraId="16B1E0B6" w14:textId="77777777" w:rsidR="00BE3E5F" w:rsidRPr="00497336" w:rsidRDefault="00BE3E5F" w:rsidP="00E218FE">
            <w:pPr>
              <w:pStyle w:val="Heading1"/>
              <w:rPr>
                <w:rFonts w:asciiTheme="minorHAnsi" w:hAnsiTheme="minorHAnsi" w:cstheme="minorHAnsi"/>
                <w:b/>
                <w:bCs/>
                <w:sz w:val="24"/>
                <w:szCs w:val="24"/>
              </w:rPr>
            </w:pPr>
            <w:r w:rsidRPr="00497336">
              <w:rPr>
                <w:rFonts w:asciiTheme="minorHAnsi" w:hAnsiTheme="minorHAnsi" w:cstheme="minorHAnsi"/>
                <w:bCs/>
                <w:sz w:val="24"/>
                <w:szCs w:val="24"/>
              </w:rPr>
              <w:t>Secondary Transition: Helping Students</w:t>
            </w:r>
          </w:p>
          <w:p w14:paraId="41065D57" w14:textId="77777777" w:rsidR="00BE3E5F" w:rsidRPr="00497336" w:rsidRDefault="00BE3E5F" w:rsidP="00E218FE">
            <w:pPr>
              <w:pStyle w:val="Heading1"/>
              <w:rPr>
                <w:rFonts w:asciiTheme="minorHAnsi" w:hAnsiTheme="minorHAnsi" w:cstheme="minorHAnsi"/>
                <w:b/>
                <w:bCs/>
                <w:sz w:val="24"/>
                <w:szCs w:val="24"/>
              </w:rPr>
            </w:pPr>
            <w:r w:rsidRPr="00497336">
              <w:rPr>
                <w:rFonts w:asciiTheme="minorHAnsi" w:hAnsiTheme="minorHAnsi" w:cstheme="minorHAnsi"/>
                <w:bCs/>
                <w:sz w:val="24"/>
                <w:szCs w:val="24"/>
              </w:rPr>
              <w:t xml:space="preserve">with Disabilities Plan for Post-High </w:t>
            </w:r>
          </w:p>
          <w:p w14:paraId="2C37A76D" w14:textId="77777777" w:rsidR="00BE3E5F" w:rsidRDefault="00BE3E5F" w:rsidP="00E218FE">
            <w:pPr>
              <w:pStyle w:val="Heading1"/>
              <w:rPr>
                <w:rFonts w:asciiTheme="minorHAnsi" w:hAnsiTheme="minorHAnsi" w:cstheme="minorHAnsi"/>
                <w:b/>
                <w:bCs/>
                <w:sz w:val="24"/>
                <w:szCs w:val="24"/>
              </w:rPr>
            </w:pPr>
            <w:r w:rsidRPr="00497336">
              <w:rPr>
                <w:rFonts w:asciiTheme="minorHAnsi" w:hAnsiTheme="minorHAnsi" w:cstheme="minorHAnsi"/>
                <w:bCs/>
                <w:sz w:val="24"/>
                <w:szCs w:val="24"/>
              </w:rPr>
              <w:t>School Settings</w:t>
            </w:r>
          </w:p>
          <w:p w14:paraId="6E1ECBC0" w14:textId="77777777" w:rsidR="00BE3E5F" w:rsidRPr="00326E70" w:rsidRDefault="00BE3E5F" w:rsidP="00E218FE"/>
        </w:tc>
        <w:tc>
          <w:tcPr>
            <w:tcW w:w="3079" w:type="dxa"/>
          </w:tcPr>
          <w:p w14:paraId="2E7B65B5" w14:textId="77777777" w:rsidR="00BE3E5F" w:rsidRPr="00497336" w:rsidRDefault="00BE3E5F" w:rsidP="00E218FE">
            <w:pPr>
              <w:numPr>
                <w:ilvl w:val="0"/>
                <w:numId w:val="8"/>
              </w:numPr>
              <w:rPr>
                <w:rFonts w:asciiTheme="minorHAnsi" w:hAnsiTheme="minorHAnsi" w:cstheme="minorHAnsi"/>
                <w:color w:val="000000" w:themeColor="text1"/>
              </w:rPr>
            </w:pPr>
            <w:r w:rsidRPr="00497336">
              <w:rPr>
                <w:rFonts w:asciiTheme="minorHAnsi" w:hAnsiTheme="minorHAnsi" w:cstheme="minorHAnsi"/>
                <w:color w:val="000000" w:themeColor="text1"/>
              </w:rPr>
              <w:lastRenderedPageBreak/>
              <w:t>IRIS Module</w:t>
            </w:r>
          </w:p>
        </w:tc>
        <w:tc>
          <w:tcPr>
            <w:tcW w:w="6139" w:type="dxa"/>
          </w:tcPr>
          <w:p w14:paraId="4EF9AC3E" w14:textId="77777777" w:rsidR="00BE3E5F" w:rsidRDefault="00BE3E5F" w:rsidP="00E218FE">
            <w:pPr>
              <w:numPr>
                <w:ilvl w:val="0"/>
                <w:numId w:val="8"/>
              </w:numPr>
              <w:rPr>
                <w:rFonts w:asciiTheme="minorHAnsi" w:hAnsiTheme="minorHAnsi" w:cstheme="minorHAnsi"/>
                <w:color w:val="000000" w:themeColor="text1"/>
              </w:rPr>
            </w:pPr>
            <w:hyperlink r:id="rId6" w:history="1">
              <w:r w:rsidRPr="0029370E">
                <w:rPr>
                  <w:rStyle w:val="Hyperlink"/>
                  <w:rFonts w:cstheme="minorHAnsi"/>
                </w:rPr>
                <w:t>https://iris.peabody.vanderbilt.edu/module/tran/</w:t>
              </w:r>
            </w:hyperlink>
          </w:p>
          <w:p w14:paraId="5B51980B" w14:textId="77777777" w:rsidR="00BE3E5F" w:rsidRPr="00497336" w:rsidRDefault="00BE3E5F" w:rsidP="00E218FE">
            <w:pPr>
              <w:numPr>
                <w:ilvl w:val="0"/>
                <w:numId w:val="8"/>
              </w:numPr>
              <w:rPr>
                <w:rFonts w:asciiTheme="minorHAnsi" w:hAnsiTheme="minorHAnsi" w:cstheme="minorHAnsi"/>
                <w:color w:val="000000" w:themeColor="text1"/>
              </w:rPr>
            </w:pPr>
          </w:p>
        </w:tc>
      </w:tr>
      <w:tr w:rsidR="00BE3E5F" w:rsidRPr="00497336" w14:paraId="5DA94B97" w14:textId="77777777" w:rsidTr="00E218FE">
        <w:tc>
          <w:tcPr>
            <w:tcW w:w="1075" w:type="dxa"/>
          </w:tcPr>
          <w:p w14:paraId="722B3507" w14:textId="5255AEF2" w:rsidR="00BE3E5F" w:rsidRPr="00497336" w:rsidRDefault="00BE3E5F" w:rsidP="00E218FE">
            <w:pPr>
              <w:rPr>
                <w:rFonts w:asciiTheme="minorHAnsi" w:hAnsiTheme="minorHAnsi" w:cstheme="minorHAnsi"/>
                <w:color w:val="000000" w:themeColor="text1"/>
              </w:rPr>
            </w:pPr>
            <w:r>
              <w:rPr>
                <w:rFonts w:asciiTheme="minorHAnsi" w:hAnsiTheme="minorHAnsi" w:cstheme="minorHAnsi"/>
                <w:color w:val="000000" w:themeColor="text1"/>
              </w:rPr>
              <w:t>5</w:t>
            </w:r>
            <w:r w:rsidRPr="00497336">
              <w:rPr>
                <w:rFonts w:asciiTheme="minorHAnsi" w:hAnsiTheme="minorHAnsi" w:cstheme="minorHAnsi"/>
                <w:color w:val="000000" w:themeColor="text1"/>
              </w:rPr>
              <w:t>/</w:t>
            </w:r>
            <w:r>
              <w:rPr>
                <w:rFonts w:asciiTheme="minorHAnsi" w:hAnsiTheme="minorHAnsi" w:cstheme="minorHAnsi"/>
                <w:color w:val="000000" w:themeColor="text1"/>
              </w:rPr>
              <w:t>6</w:t>
            </w:r>
          </w:p>
        </w:tc>
        <w:tc>
          <w:tcPr>
            <w:tcW w:w="3387" w:type="dxa"/>
          </w:tcPr>
          <w:p w14:paraId="7E9E3EE8" w14:textId="77777777" w:rsidR="00BE3E5F" w:rsidRPr="00497336" w:rsidRDefault="00BE3E5F" w:rsidP="00E218FE">
            <w:pPr>
              <w:pStyle w:val="NormalWeb"/>
              <w:spacing w:after="0" w:afterAutospacing="0"/>
              <w:rPr>
                <w:rFonts w:asciiTheme="minorHAnsi" w:hAnsiTheme="minorHAnsi" w:cstheme="minorHAnsi"/>
              </w:rPr>
            </w:pPr>
            <w:r w:rsidRPr="00497336">
              <w:rPr>
                <w:rFonts w:asciiTheme="minorHAnsi" w:hAnsiTheme="minorHAnsi" w:cstheme="minorHAnsi"/>
              </w:rPr>
              <w:t>FINAL PROJECT</w:t>
            </w:r>
          </w:p>
          <w:p w14:paraId="17E043BE" w14:textId="77777777" w:rsidR="00BE3E5F" w:rsidRPr="00497336" w:rsidRDefault="00BE3E5F" w:rsidP="00E218FE">
            <w:pPr>
              <w:pStyle w:val="NormalWeb"/>
              <w:spacing w:after="0" w:afterAutospacing="0"/>
              <w:rPr>
                <w:rFonts w:asciiTheme="minorHAnsi" w:hAnsiTheme="minorHAnsi" w:cstheme="minorHAnsi"/>
              </w:rPr>
            </w:pPr>
          </w:p>
        </w:tc>
        <w:tc>
          <w:tcPr>
            <w:tcW w:w="3079" w:type="dxa"/>
          </w:tcPr>
          <w:p w14:paraId="11939470" w14:textId="77777777" w:rsidR="00BE3E5F" w:rsidRDefault="00BE3E5F" w:rsidP="00E218FE">
            <w:pPr>
              <w:numPr>
                <w:ilvl w:val="0"/>
                <w:numId w:val="8"/>
              </w:numPr>
              <w:rPr>
                <w:rFonts w:asciiTheme="minorHAnsi" w:hAnsiTheme="minorHAnsi" w:cstheme="minorHAnsi"/>
                <w:color w:val="000000" w:themeColor="text1"/>
              </w:rPr>
            </w:pPr>
            <w:r w:rsidRPr="00497336">
              <w:rPr>
                <w:rFonts w:asciiTheme="minorHAnsi" w:hAnsiTheme="minorHAnsi" w:cstheme="minorHAnsi"/>
                <w:color w:val="000000" w:themeColor="text1"/>
              </w:rPr>
              <w:t xml:space="preserve">Video Reflection Assignment </w:t>
            </w:r>
          </w:p>
          <w:p w14:paraId="65B239F1" w14:textId="77777777" w:rsidR="00BE3E5F" w:rsidRPr="00497336" w:rsidRDefault="00BE3E5F" w:rsidP="00E218FE">
            <w:pPr>
              <w:ind w:left="720"/>
              <w:rPr>
                <w:rFonts w:asciiTheme="minorHAnsi" w:hAnsiTheme="minorHAnsi" w:cstheme="minorHAnsi"/>
                <w:color w:val="000000" w:themeColor="text1"/>
              </w:rPr>
            </w:pPr>
          </w:p>
          <w:p w14:paraId="0165C7AB" w14:textId="77777777" w:rsidR="00BE3E5F" w:rsidRPr="00497336" w:rsidRDefault="00BE3E5F" w:rsidP="00E218FE">
            <w:pPr>
              <w:numPr>
                <w:ilvl w:val="0"/>
                <w:numId w:val="8"/>
              </w:numPr>
              <w:rPr>
                <w:rFonts w:asciiTheme="minorHAnsi" w:hAnsiTheme="minorHAnsi" w:cstheme="minorHAnsi"/>
                <w:color w:val="000000" w:themeColor="text1"/>
              </w:rPr>
            </w:pPr>
            <w:r w:rsidRPr="00D810E2">
              <w:rPr>
                <w:rFonts w:asciiTheme="minorHAnsi" w:hAnsiTheme="minorHAnsi" w:cstheme="minorHAnsi"/>
                <w:color w:val="EE0000"/>
              </w:rPr>
              <w:t>ZOOM MEETING</w:t>
            </w:r>
          </w:p>
        </w:tc>
        <w:tc>
          <w:tcPr>
            <w:tcW w:w="6139" w:type="dxa"/>
          </w:tcPr>
          <w:p w14:paraId="38A99AED" w14:textId="77777777" w:rsidR="00BE3E5F" w:rsidRPr="00497336" w:rsidRDefault="00BE3E5F" w:rsidP="00E218FE">
            <w:pPr>
              <w:numPr>
                <w:ilvl w:val="0"/>
                <w:numId w:val="8"/>
              </w:numPr>
              <w:rPr>
                <w:rFonts w:asciiTheme="minorHAnsi" w:hAnsiTheme="minorHAnsi" w:cstheme="minorHAnsi"/>
                <w:color w:val="000000" w:themeColor="text1"/>
              </w:rPr>
            </w:pPr>
          </w:p>
        </w:tc>
      </w:tr>
    </w:tbl>
    <w:p w14:paraId="42C5CED3" w14:textId="77777777" w:rsidR="00BE3E5F" w:rsidRPr="00497336" w:rsidRDefault="00BE3E5F" w:rsidP="00BE3E5F">
      <w:pPr>
        <w:pStyle w:val="Heading1"/>
        <w:rPr>
          <w:rFonts w:asciiTheme="minorHAnsi" w:hAnsiTheme="minorHAnsi" w:cstheme="minorHAnsi"/>
          <w:color w:val="000000" w:themeColor="text1"/>
          <w:sz w:val="24"/>
          <w:szCs w:val="24"/>
        </w:rPr>
      </w:pPr>
    </w:p>
    <w:p w14:paraId="399C4EDE" w14:textId="77777777" w:rsidR="00BE3E5F" w:rsidRPr="00497336" w:rsidRDefault="00BE3E5F" w:rsidP="00BE3E5F">
      <w:pPr>
        <w:rPr>
          <w:rFonts w:cstheme="minorHAnsi"/>
          <w:color w:val="000000" w:themeColor="text1"/>
        </w:rPr>
      </w:pPr>
    </w:p>
    <w:p w14:paraId="3C8A68CD" w14:textId="77777777" w:rsidR="00BE3E5F" w:rsidRPr="00497336" w:rsidRDefault="00BE3E5F" w:rsidP="00BE3E5F">
      <w:pPr>
        <w:rPr>
          <w:rFonts w:cstheme="minorHAnsi"/>
          <w:color w:val="000000" w:themeColor="text1"/>
        </w:rPr>
      </w:pPr>
    </w:p>
    <w:p w14:paraId="24E34542" w14:textId="77777777" w:rsidR="00BE3E5F" w:rsidRPr="00497336" w:rsidRDefault="00BE3E5F" w:rsidP="00BE3E5F">
      <w:pPr>
        <w:rPr>
          <w:rFonts w:cstheme="minorHAnsi"/>
          <w:color w:val="000000" w:themeColor="text1"/>
        </w:rPr>
      </w:pPr>
    </w:p>
    <w:p w14:paraId="3DE4C513" w14:textId="77777777" w:rsidR="00BE3E5F" w:rsidRPr="00497336" w:rsidRDefault="00BE3E5F" w:rsidP="00BE3E5F">
      <w:pPr>
        <w:rPr>
          <w:rFonts w:cstheme="minorHAnsi"/>
          <w:color w:val="000000" w:themeColor="text1"/>
        </w:rPr>
      </w:pPr>
    </w:p>
    <w:p w14:paraId="0C694A6A" w14:textId="77777777" w:rsidR="00BE3E5F" w:rsidRPr="00497336" w:rsidRDefault="00BE3E5F" w:rsidP="00BE3E5F">
      <w:pPr>
        <w:rPr>
          <w:rFonts w:cstheme="minorHAnsi"/>
          <w:color w:val="000000" w:themeColor="text1"/>
        </w:rPr>
      </w:pPr>
    </w:p>
    <w:p w14:paraId="3E587630" w14:textId="77777777" w:rsidR="00BE3E5F" w:rsidRPr="00497336" w:rsidRDefault="00BE3E5F" w:rsidP="00BE3E5F">
      <w:pPr>
        <w:rPr>
          <w:rFonts w:cstheme="minorHAnsi"/>
          <w:color w:val="000000" w:themeColor="text1"/>
        </w:rPr>
      </w:pPr>
    </w:p>
    <w:p w14:paraId="62BAD352" w14:textId="77777777" w:rsidR="00BE3E5F" w:rsidRPr="00497336" w:rsidRDefault="00BE3E5F" w:rsidP="00BE3E5F">
      <w:pPr>
        <w:rPr>
          <w:rFonts w:cstheme="minorHAnsi"/>
          <w:color w:val="000000" w:themeColor="text1"/>
        </w:rPr>
      </w:pPr>
    </w:p>
    <w:p w14:paraId="3449E05C" w14:textId="77777777" w:rsidR="00BE3E5F" w:rsidRPr="00497336" w:rsidRDefault="00BE3E5F" w:rsidP="00BE3E5F">
      <w:pPr>
        <w:rPr>
          <w:rFonts w:cstheme="minorHAnsi"/>
          <w:color w:val="000000" w:themeColor="text1"/>
        </w:rPr>
      </w:pPr>
    </w:p>
    <w:p w14:paraId="1130EEA9" w14:textId="77777777" w:rsidR="00BE3E5F" w:rsidRPr="00497336" w:rsidRDefault="00BE3E5F" w:rsidP="00BE3E5F">
      <w:pPr>
        <w:pStyle w:val="Heading1"/>
        <w:rPr>
          <w:rFonts w:asciiTheme="minorHAnsi" w:hAnsiTheme="minorHAnsi" w:cstheme="minorHAnsi"/>
          <w:sz w:val="24"/>
          <w:szCs w:val="24"/>
        </w:rPr>
      </w:pPr>
      <w:r w:rsidRPr="00497336">
        <w:rPr>
          <w:rFonts w:asciiTheme="minorHAnsi" w:hAnsiTheme="minorHAnsi" w:cstheme="minorHAnsi"/>
          <w:sz w:val="24"/>
          <w:szCs w:val="24"/>
        </w:rPr>
        <w:t>Assignments</w:t>
      </w:r>
    </w:p>
    <w:p w14:paraId="1D407694" w14:textId="77777777" w:rsidR="00BE3E5F" w:rsidRPr="00497336" w:rsidRDefault="00BE3E5F" w:rsidP="00BE3E5F">
      <w:pPr>
        <w:pStyle w:val="Heading1"/>
        <w:rPr>
          <w:rFonts w:asciiTheme="minorHAnsi" w:hAnsiTheme="minorHAnsi" w:cstheme="minorHAnsi"/>
          <w:color w:val="000000" w:themeColor="text1"/>
          <w:sz w:val="24"/>
          <w:szCs w:val="24"/>
        </w:rPr>
      </w:pPr>
    </w:p>
    <w:p w14:paraId="4D11D38C" w14:textId="77777777" w:rsidR="00BE3E5F" w:rsidRPr="00497336" w:rsidRDefault="00BE3E5F" w:rsidP="00BE3E5F">
      <w:pPr>
        <w:autoSpaceDE w:val="0"/>
        <w:autoSpaceDN w:val="0"/>
        <w:adjustRightInd w:val="0"/>
        <w:rPr>
          <w:rFonts w:cstheme="minorHAnsi"/>
          <w:b/>
          <w:bCs/>
        </w:rPr>
      </w:pPr>
      <w:r w:rsidRPr="00497336">
        <w:rPr>
          <w:rFonts w:cstheme="minorHAnsi"/>
          <w:b/>
          <w:bCs/>
        </w:rPr>
        <w:t>Assessment # 1 Discussion Board Posts.</w:t>
      </w:r>
    </w:p>
    <w:p w14:paraId="3FED7C26" w14:textId="77777777" w:rsidR="00BE3E5F" w:rsidRPr="00497336" w:rsidRDefault="00BE3E5F" w:rsidP="00BE3E5F">
      <w:pPr>
        <w:autoSpaceDE w:val="0"/>
        <w:autoSpaceDN w:val="0"/>
        <w:adjustRightInd w:val="0"/>
        <w:rPr>
          <w:rFonts w:cstheme="minorHAnsi"/>
        </w:rPr>
      </w:pPr>
    </w:p>
    <w:p w14:paraId="14C092ED" w14:textId="77777777" w:rsidR="00BE3E5F" w:rsidRPr="00497336" w:rsidRDefault="00BE3E5F" w:rsidP="00BE3E5F">
      <w:pPr>
        <w:autoSpaceDE w:val="0"/>
        <w:autoSpaceDN w:val="0"/>
        <w:adjustRightInd w:val="0"/>
        <w:rPr>
          <w:rFonts w:cstheme="minorHAnsi"/>
        </w:rPr>
      </w:pPr>
      <w:r w:rsidRPr="00497336">
        <w:rPr>
          <w:rFonts w:cstheme="minorHAnsi"/>
        </w:rPr>
        <w:t>Students will reflect on assigned readings and course topics, engaging in collaborative discussion with peers.</w:t>
      </w:r>
    </w:p>
    <w:p w14:paraId="3AD14EC3" w14:textId="77777777" w:rsidR="00BE3E5F" w:rsidRPr="00497336" w:rsidRDefault="00BE3E5F" w:rsidP="00BE3E5F">
      <w:pPr>
        <w:autoSpaceDE w:val="0"/>
        <w:autoSpaceDN w:val="0"/>
        <w:adjustRightInd w:val="0"/>
        <w:rPr>
          <w:rFonts w:cstheme="minorHAnsi"/>
        </w:rPr>
      </w:pPr>
    </w:p>
    <w:p w14:paraId="0AC75F51" w14:textId="77777777" w:rsidR="00BE3E5F" w:rsidRPr="00497336" w:rsidRDefault="00BE3E5F" w:rsidP="00BE3E5F">
      <w:pPr>
        <w:autoSpaceDE w:val="0"/>
        <w:autoSpaceDN w:val="0"/>
        <w:adjustRightInd w:val="0"/>
        <w:rPr>
          <w:rFonts w:cstheme="minorHAnsi"/>
        </w:rPr>
      </w:pPr>
      <w:r w:rsidRPr="00497336">
        <w:rPr>
          <w:rFonts w:cstheme="minorHAnsi"/>
          <w:b/>
          <w:bCs/>
        </w:rPr>
        <w:t>Assessment # 2 Quizzes</w:t>
      </w:r>
      <w:r w:rsidRPr="00497336">
        <w:rPr>
          <w:rFonts w:cstheme="minorHAnsi"/>
        </w:rPr>
        <w:t>.</w:t>
      </w:r>
    </w:p>
    <w:p w14:paraId="1DA05D0D" w14:textId="77777777" w:rsidR="00BE3E5F" w:rsidRPr="00497336" w:rsidRDefault="00BE3E5F" w:rsidP="00BE3E5F">
      <w:pPr>
        <w:autoSpaceDE w:val="0"/>
        <w:autoSpaceDN w:val="0"/>
        <w:adjustRightInd w:val="0"/>
        <w:rPr>
          <w:rFonts w:cstheme="minorHAnsi"/>
        </w:rPr>
      </w:pPr>
      <w:r w:rsidRPr="00497336">
        <w:rPr>
          <w:rFonts w:cstheme="minorHAnsi"/>
        </w:rPr>
        <w:t>Candidates will complete quizzes that serve as a non-cumulative review of course readings and topics.</w:t>
      </w:r>
    </w:p>
    <w:p w14:paraId="2C1E7F29" w14:textId="77777777" w:rsidR="00BE3E5F" w:rsidRPr="00497336" w:rsidRDefault="00BE3E5F" w:rsidP="00BE3E5F">
      <w:pPr>
        <w:pStyle w:val="TableParagraph"/>
        <w:spacing w:before="3" w:line="237" w:lineRule="auto"/>
        <w:ind w:right="617"/>
        <w:rPr>
          <w:rFonts w:asciiTheme="minorHAnsi" w:hAnsiTheme="minorHAnsi" w:cstheme="minorHAnsi"/>
          <w:b/>
          <w:bCs/>
          <w:sz w:val="24"/>
          <w:szCs w:val="24"/>
        </w:rPr>
      </w:pPr>
      <w:r w:rsidRPr="00497336">
        <w:rPr>
          <w:rFonts w:asciiTheme="minorHAnsi" w:hAnsiTheme="minorHAnsi" w:cstheme="minorHAnsi"/>
          <w:b/>
          <w:bCs/>
          <w:sz w:val="24"/>
          <w:szCs w:val="24"/>
        </w:rPr>
        <w:t xml:space="preserve">Assessment # 3 Interview a </w:t>
      </w:r>
      <w:proofErr w:type="gramStart"/>
      <w:r w:rsidRPr="00497336">
        <w:rPr>
          <w:rFonts w:asciiTheme="minorHAnsi" w:hAnsiTheme="minorHAnsi" w:cstheme="minorHAnsi"/>
          <w:b/>
          <w:bCs/>
          <w:sz w:val="24"/>
          <w:szCs w:val="24"/>
        </w:rPr>
        <w:t xml:space="preserve">Special </w:t>
      </w:r>
      <w:r w:rsidRPr="00497336">
        <w:rPr>
          <w:rFonts w:asciiTheme="minorHAnsi" w:hAnsiTheme="minorHAnsi" w:cstheme="minorHAnsi"/>
          <w:b/>
          <w:bCs/>
          <w:spacing w:val="-58"/>
          <w:sz w:val="24"/>
          <w:szCs w:val="24"/>
        </w:rPr>
        <w:t xml:space="preserve"> </w:t>
      </w:r>
      <w:r w:rsidRPr="00497336">
        <w:rPr>
          <w:rFonts w:asciiTheme="minorHAnsi" w:hAnsiTheme="minorHAnsi" w:cstheme="minorHAnsi"/>
          <w:b/>
          <w:bCs/>
          <w:sz w:val="24"/>
          <w:szCs w:val="24"/>
        </w:rPr>
        <w:t>education</w:t>
      </w:r>
      <w:proofErr w:type="gramEnd"/>
      <w:r w:rsidRPr="00497336">
        <w:rPr>
          <w:rFonts w:asciiTheme="minorHAnsi" w:hAnsiTheme="minorHAnsi" w:cstheme="minorHAnsi"/>
          <w:b/>
          <w:bCs/>
          <w:spacing w:val="-1"/>
          <w:sz w:val="24"/>
          <w:szCs w:val="24"/>
        </w:rPr>
        <w:t xml:space="preserve"> </w:t>
      </w:r>
      <w:r w:rsidRPr="00497336">
        <w:rPr>
          <w:rFonts w:asciiTheme="minorHAnsi" w:hAnsiTheme="minorHAnsi" w:cstheme="minorHAnsi"/>
          <w:b/>
          <w:bCs/>
          <w:sz w:val="24"/>
          <w:szCs w:val="24"/>
        </w:rPr>
        <w:t>teacher.</w:t>
      </w:r>
    </w:p>
    <w:p w14:paraId="29010DA8" w14:textId="77777777" w:rsidR="00BE3E5F" w:rsidRPr="00497336" w:rsidRDefault="00BE3E5F" w:rsidP="00BE3E5F">
      <w:pPr>
        <w:pStyle w:val="TableParagraph"/>
        <w:spacing w:before="4"/>
        <w:ind w:right="290"/>
        <w:rPr>
          <w:rFonts w:asciiTheme="minorHAnsi" w:hAnsiTheme="minorHAnsi" w:cstheme="minorHAnsi"/>
          <w:sz w:val="24"/>
          <w:szCs w:val="24"/>
        </w:rPr>
      </w:pPr>
    </w:p>
    <w:p w14:paraId="28759DA1" w14:textId="77777777" w:rsidR="00BE3E5F" w:rsidRPr="00497336" w:rsidRDefault="00BE3E5F" w:rsidP="00BE3E5F">
      <w:pPr>
        <w:pStyle w:val="TableParagraph"/>
        <w:spacing w:before="4"/>
        <w:ind w:right="290"/>
        <w:rPr>
          <w:rFonts w:asciiTheme="minorHAnsi" w:hAnsiTheme="minorHAnsi" w:cstheme="minorHAnsi"/>
          <w:sz w:val="24"/>
          <w:szCs w:val="24"/>
        </w:rPr>
      </w:pPr>
      <w:r w:rsidRPr="00497336">
        <w:rPr>
          <w:rFonts w:asciiTheme="minorHAnsi" w:hAnsiTheme="minorHAnsi" w:cstheme="minorHAnsi"/>
          <w:sz w:val="24"/>
          <w:szCs w:val="24"/>
        </w:rPr>
        <w:t>In pairs, students will collaboratively</w:t>
      </w:r>
      <w:r w:rsidRPr="00497336">
        <w:rPr>
          <w:rFonts w:asciiTheme="minorHAnsi" w:hAnsiTheme="minorHAnsi" w:cstheme="minorHAnsi"/>
          <w:spacing w:val="1"/>
          <w:sz w:val="24"/>
          <w:szCs w:val="24"/>
        </w:rPr>
        <w:t xml:space="preserve"> use a course approved</w:t>
      </w:r>
      <w:r w:rsidRPr="00497336">
        <w:rPr>
          <w:rFonts w:asciiTheme="minorHAnsi" w:hAnsiTheme="minorHAnsi" w:cstheme="minorHAnsi"/>
          <w:sz w:val="24"/>
          <w:szCs w:val="24"/>
        </w:rPr>
        <w:t xml:space="preserve"> protocol (</w:t>
      </w:r>
      <w:proofErr w:type="gramStart"/>
      <w:r w:rsidRPr="00497336">
        <w:rPr>
          <w:rFonts w:asciiTheme="minorHAnsi" w:hAnsiTheme="minorHAnsi" w:cstheme="minorHAnsi"/>
          <w:sz w:val="24"/>
          <w:szCs w:val="24"/>
        </w:rPr>
        <w:t xml:space="preserve">focusing </w:t>
      </w:r>
      <w:r w:rsidRPr="00497336">
        <w:rPr>
          <w:rFonts w:asciiTheme="minorHAnsi" w:hAnsiTheme="minorHAnsi" w:cstheme="minorHAnsi"/>
          <w:spacing w:val="-58"/>
          <w:sz w:val="24"/>
          <w:szCs w:val="24"/>
        </w:rPr>
        <w:t xml:space="preserve"> </w:t>
      </w:r>
      <w:r w:rsidRPr="00497336">
        <w:rPr>
          <w:rFonts w:asciiTheme="minorHAnsi" w:hAnsiTheme="minorHAnsi" w:cstheme="minorHAnsi"/>
          <w:sz w:val="24"/>
          <w:szCs w:val="24"/>
        </w:rPr>
        <w:t>on</w:t>
      </w:r>
      <w:proofErr w:type="gramEnd"/>
      <w:r w:rsidRPr="00497336">
        <w:rPr>
          <w:rFonts w:asciiTheme="minorHAnsi" w:hAnsiTheme="minorHAnsi" w:cstheme="minorHAnsi"/>
          <w:sz w:val="24"/>
          <w:szCs w:val="24"/>
        </w:rPr>
        <w:t xml:space="preserve"> five topics: CRSP, assessment,</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record</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keeping,</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adaptations,</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and collaboration)</w:t>
      </w:r>
      <w:r w:rsidRPr="00497336">
        <w:rPr>
          <w:rFonts w:asciiTheme="minorHAnsi" w:hAnsiTheme="minorHAnsi" w:cstheme="minorHAnsi"/>
          <w:spacing w:val="-3"/>
          <w:sz w:val="24"/>
          <w:szCs w:val="24"/>
        </w:rPr>
        <w:t xml:space="preserve"> to interview</w:t>
      </w:r>
      <w:r w:rsidRPr="00497336">
        <w:rPr>
          <w:rFonts w:asciiTheme="minorHAnsi" w:hAnsiTheme="minorHAnsi" w:cstheme="minorHAnsi"/>
          <w:spacing w:val="-2"/>
          <w:sz w:val="24"/>
          <w:szCs w:val="24"/>
        </w:rPr>
        <w:t xml:space="preserve"> </w:t>
      </w:r>
      <w:r w:rsidRPr="00497336">
        <w:rPr>
          <w:rFonts w:asciiTheme="minorHAnsi" w:hAnsiTheme="minorHAnsi" w:cstheme="minorHAnsi"/>
          <w:sz w:val="24"/>
          <w:szCs w:val="24"/>
        </w:rPr>
        <w:t>special</w:t>
      </w:r>
      <w:r w:rsidRPr="00497336">
        <w:rPr>
          <w:rFonts w:asciiTheme="minorHAnsi" w:hAnsiTheme="minorHAnsi" w:cstheme="minorHAnsi"/>
          <w:spacing w:val="-2"/>
          <w:sz w:val="24"/>
          <w:szCs w:val="24"/>
        </w:rPr>
        <w:t xml:space="preserve"> </w:t>
      </w:r>
      <w:r w:rsidRPr="00497336">
        <w:rPr>
          <w:rFonts w:asciiTheme="minorHAnsi" w:hAnsiTheme="minorHAnsi" w:cstheme="minorHAnsi"/>
          <w:sz w:val="24"/>
          <w:szCs w:val="24"/>
        </w:rPr>
        <w:t xml:space="preserve">education teachers. Students will upload the complete individual interview protocols and a single group poster. </w:t>
      </w:r>
    </w:p>
    <w:p w14:paraId="432CFAC9" w14:textId="77777777" w:rsidR="00BE3E5F" w:rsidRPr="00497336" w:rsidRDefault="00BE3E5F" w:rsidP="00BE3E5F">
      <w:pPr>
        <w:pStyle w:val="TableParagraph"/>
        <w:spacing w:before="4"/>
        <w:ind w:left="110" w:right="290"/>
        <w:rPr>
          <w:rFonts w:asciiTheme="minorHAnsi" w:hAnsiTheme="minorHAnsi" w:cstheme="minorHAnsi"/>
          <w:sz w:val="24"/>
          <w:szCs w:val="24"/>
        </w:rPr>
      </w:pPr>
    </w:p>
    <w:p w14:paraId="2F9DCDEF" w14:textId="77777777" w:rsidR="00BE3E5F" w:rsidRPr="00497336" w:rsidRDefault="00BE3E5F" w:rsidP="00BE3E5F">
      <w:pPr>
        <w:pStyle w:val="TableParagraph"/>
        <w:spacing w:before="4"/>
        <w:ind w:left="110" w:right="290"/>
        <w:rPr>
          <w:rFonts w:asciiTheme="minorHAnsi" w:hAnsiTheme="minorHAnsi" w:cstheme="minorHAnsi"/>
          <w:sz w:val="24"/>
          <w:szCs w:val="24"/>
        </w:rPr>
      </w:pPr>
      <w:r w:rsidRPr="00497336">
        <w:rPr>
          <w:rFonts w:asciiTheme="minorHAnsi" w:hAnsiTheme="minorHAnsi" w:cstheme="minorHAnsi"/>
          <w:b/>
          <w:bCs/>
          <w:sz w:val="24"/>
          <w:szCs w:val="24"/>
        </w:rPr>
        <w:t>Assessment # 4 Video Reflections.</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Students will watch selected</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videos featuring a variety of special</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education classrooms across secondary</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educational</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settings</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and</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identify</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specific practices (e.g., adaptations,</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grouping, collaboration, UDL, SEL,</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inclusive</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 xml:space="preserve">education, CRP). </w:t>
      </w:r>
    </w:p>
    <w:p w14:paraId="53F2064A" w14:textId="77777777" w:rsidR="00BE3E5F" w:rsidRPr="00497336" w:rsidRDefault="00BE3E5F" w:rsidP="00BE3E5F">
      <w:pPr>
        <w:pStyle w:val="TableParagraph"/>
        <w:spacing w:before="4"/>
        <w:ind w:left="110" w:right="290"/>
        <w:rPr>
          <w:rFonts w:asciiTheme="minorHAnsi" w:hAnsiTheme="minorHAnsi" w:cstheme="minorHAnsi"/>
          <w:sz w:val="24"/>
          <w:szCs w:val="24"/>
        </w:rPr>
      </w:pPr>
    </w:p>
    <w:p w14:paraId="06E83521" w14:textId="77777777" w:rsidR="00BE3E5F" w:rsidRPr="00497336" w:rsidRDefault="00BE3E5F" w:rsidP="00BE3E5F">
      <w:pPr>
        <w:pStyle w:val="TableParagraph"/>
        <w:spacing w:before="4"/>
        <w:ind w:left="110" w:right="290"/>
        <w:rPr>
          <w:rFonts w:asciiTheme="minorHAnsi" w:hAnsiTheme="minorHAnsi" w:cstheme="minorHAnsi"/>
          <w:sz w:val="24"/>
          <w:szCs w:val="24"/>
        </w:rPr>
      </w:pPr>
      <w:r w:rsidRPr="00497336">
        <w:rPr>
          <w:rFonts w:asciiTheme="minorHAnsi" w:hAnsiTheme="minorHAnsi" w:cstheme="minorHAnsi"/>
          <w:b/>
          <w:bCs/>
          <w:sz w:val="24"/>
          <w:szCs w:val="24"/>
        </w:rPr>
        <w:t>Assessment # 5</w:t>
      </w:r>
      <w:r w:rsidRPr="00497336">
        <w:rPr>
          <w:rFonts w:asciiTheme="minorHAnsi" w:hAnsiTheme="minorHAnsi" w:cstheme="minorHAnsi"/>
          <w:sz w:val="24"/>
          <w:szCs w:val="24"/>
        </w:rPr>
        <w:t xml:space="preserve">: </w:t>
      </w:r>
      <w:r w:rsidRPr="00497336">
        <w:rPr>
          <w:rFonts w:asciiTheme="minorHAnsi" w:hAnsiTheme="minorHAnsi" w:cstheme="minorHAnsi"/>
          <w:b/>
          <w:bCs/>
          <w:sz w:val="24"/>
          <w:szCs w:val="24"/>
        </w:rPr>
        <w:t>IEP Scavenger Hunt.</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 xml:space="preserve">Students will be provided with a </w:t>
      </w:r>
      <w:proofErr w:type="gramStart"/>
      <w:r w:rsidRPr="00497336">
        <w:rPr>
          <w:rFonts w:asciiTheme="minorHAnsi" w:hAnsiTheme="minorHAnsi" w:cstheme="minorHAnsi"/>
          <w:sz w:val="24"/>
          <w:szCs w:val="24"/>
        </w:rPr>
        <w:t xml:space="preserve">sample </w:t>
      </w:r>
      <w:r w:rsidRPr="00497336">
        <w:rPr>
          <w:rFonts w:asciiTheme="minorHAnsi" w:hAnsiTheme="minorHAnsi" w:cstheme="minorHAnsi"/>
          <w:spacing w:val="-57"/>
          <w:sz w:val="24"/>
          <w:szCs w:val="24"/>
        </w:rPr>
        <w:t xml:space="preserve"> </w:t>
      </w:r>
      <w:r w:rsidRPr="00497336">
        <w:rPr>
          <w:rFonts w:asciiTheme="minorHAnsi" w:hAnsiTheme="minorHAnsi" w:cstheme="minorHAnsi"/>
          <w:sz w:val="24"/>
          <w:szCs w:val="24"/>
        </w:rPr>
        <w:t>IEP</w:t>
      </w:r>
      <w:proofErr w:type="gramEnd"/>
      <w:r w:rsidRPr="00497336">
        <w:rPr>
          <w:rFonts w:asciiTheme="minorHAnsi" w:hAnsiTheme="minorHAnsi" w:cstheme="minorHAnsi"/>
          <w:sz w:val="24"/>
          <w:szCs w:val="24"/>
        </w:rPr>
        <w:t xml:space="preserve"> and be asked to identify the </w:t>
      </w:r>
      <w:proofErr w:type="gramStart"/>
      <w:r w:rsidRPr="00497336">
        <w:rPr>
          <w:rFonts w:asciiTheme="minorHAnsi" w:hAnsiTheme="minorHAnsi" w:cstheme="minorHAnsi"/>
          <w:sz w:val="24"/>
          <w:szCs w:val="24"/>
        </w:rPr>
        <w:t xml:space="preserve">salient </w:t>
      </w:r>
      <w:r w:rsidRPr="00497336">
        <w:rPr>
          <w:rFonts w:asciiTheme="minorHAnsi" w:hAnsiTheme="minorHAnsi" w:cstheme="minorHAnsi"/>
          <w:spacing w:val="-58"/>
          <w:sz w:val="24"/>
          <w:szCs w:val="24"/>
        </w:rPr>
        <w:t xml:space="preserve"> </w:t>
      </w:r>
      <w:r w:rsidRPr="00497336">
        <w:rPr>
          <w:rFonts w:asciiTheme="minorHAnsi" w:hAnsiTheme="minorHAnsi" w:cstheme="minorHAnsi"/>
          <w:sz w:val="24"/>
          <w:szCs w:val="24"/>
        </w:rPr>
        <w:t>parts</w:t>
      </w:r>
      <w:proofErr w:type="gramEnd"/>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of an IEP</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document.</w:t>
      </w:r>
    </w:p>
    <w:p w14:paraId="154AEA37" w14:textId="77777777" w:rsidR="00BE3E5F" w:rsidRPr="00497336" w:rsidRDefault="00BE3E5F" w:rsidP="00BE3E5F">
      <w:pPr>
        <w:pStyle w:val="TableParagraph"/>
        <w:spacing w:before="4"/>
        <w:ind w:left="110" w:right="290"/>
        <w:rPr>
          <w:rFonts w:asciiTheme="minorHAnsi" w:hAnsiTheme="minorHAnsi" w:cstheme="minorHAnsi"/>
          <w:sz w:val="24"/>
          <w:szCs w:val="24"/>
        </w:rPr>
      </w:pPr>
    </w:p>
    <w:p w14:paraId="7607EE6F" w14:textId="77777777" w:rsidR="00BE3E5F" w:rsidRPr="00497336" w:rsidRDefault="00BE3E5F" w:rsidP="00BE3E5F">
      <w:pPr>
        <w:pStyle w:val="TableParagraph"/>
        <w:ind w:left="110" w:right="223"/>
        <w:rPr>
          <w:rFonts w:asciiTheme="minorHAnsi" w:hAnsiTheme="minorHAnsi" w:cstheme="minorHAnsi"/>
          <w:sz w:val="24"/>
          <w:szCs w:val="24"/>
        </w:rPr>
      </w:pPr>
      <w:r w:rsidRPr="00497336">
        <w:rPr>
          <w:rFonts w:asciiTheme="minorHAnsi" w:hAnsiTheme="minorHAnsi" w:cstheme="minorHAnsi"/>
          <w:b/>
          <w:bCs/>
          <w:sz w:val="24"/>
          <w:szCs w:val="24"/>
        </w:rPr>
        <w:t>Assessment # 6 Case Study Reflection</w:t>
      </w:r>
      <w:r w:rsidRPr="00497336">
        <w:rPr>
          <w:rFonts w:asciiTheme="minorHAnsi" w:hAnsiTheme="minorHAnsi" w:cstheme="minorHAnsi"/>
          <w:sz w:val="24"/>
          <w:szCs w:val="24"/>
        </w:rPr>
        <w:t>.</w:t>
      </w:r>
      <w:r w:rsidRPr="00497336">
        <w:rPr>
          <w:rFonts w:asciiTheme="minorHAnsi" w:hAnsiTheme="minorHAnsi" w:cstheme="minorHAnsi"/>
          <w:spacing w:val="-58"/>
          <w:sz w:val="24"/>
          <w:szCs w:val="24"/>
        </w:rPr>
        <w:t xml:space="preserve">           </w:t>
      </w:r>
      <w:r w:rsidRPr="00497336">
        <w:rPr>
          <w:rFonts w:asciiTheme="minorHAnsi" w:hAnsiTheme="minorHAnsi" w:cstheme="minorHAnsi"/>
          <w:sz w:val="24"/>
          <w:szCs w:val="24"/>
        </w:rPr>
        <w:t>Students will be presented with a case</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study describing a culturally diverse</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secondary</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student</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with</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a</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disability. Students will propose resources,</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strategies and frameworks to provide</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asset-based supports in the general</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education setting (CRP, UDL,</w:t>
      </w:r>
      <w:r w:rsidRPr="00497336">
        <w:rPr>
          <w:rFonts w:asciiTheme="minorHAnsi" w:hAnsiTheme="minorHAnsi" w:cstheme="minorHAnsi"/>
          <w:spacing w:val="1"/>
          <w:sz w:val="24"/>
          <w:szCs w:val="24"/>
        </w:rPr>
        <w:t xml:space="preserve"> </w:t>
      </w:r>
      <w:r w:rsidRPr="00497336">
        <w:rPr>
          <w:rFonts w:asciiTheme="minorHAnsi" w:hAnsiTheme="minorHAnsi" w:cstheme="minorHAnsi"/>
          <w:sz w:val="24"/>
          <w:szCs w:val="24"/>
        </w:rPr>
        <w:t>adaptations,</w:t>
      </w:r>
      <w:r w:rsidRPr="00497336">
        <w:rPr>
          <w:rFonts w:asciiTheme="minorHAnsi" w:hAnsiTheme="minorHAnsi" w:cstheme="minorHAnsi"/>
          <w:spacing w:val="-3"/>
          <w:sz w:val="24"/>
          <w:szCs w:val="24"/>
        </w:rPr>
        <w:t xml:space="preserve"> </w:t>
      </w:r>
      <w:r w:rsidRPr="00497336">
        <w:rPr>
          <w:rFonts w:asciiTheme="minorHAnsi" w:hAnsiTheme="minorHAnsi" w:cstheme="minorHAnsi"/>
          <w:sz w:val="24"/>
          <w:szCs w:val="24"/>
        </w:rPr>
        <w:t>collaboration)</w:t>
      </w:r>
      <w:r w:rsidRPr="00497336">
        <w:rPr>
          <w:rFonts w:asciiTheme="minorHAnsi" w:hAnsiTheme="minorHAnsi" w:cstheme="minorHAnsi"/>
          <w:spacing w:val="-2"/>
          <w:sz w:val="24"/>
          <w:szCs w:val="24"/>
        </w:rPr>
        <w:t xml:space="preserve"> </w:t>
      </w:r>
      <w:r w:rsidRPr="00497336">
        <w:rPr>
          <w:rFonts w:asciiTheme="minorHAnsi" w:hAnsiTheme="minorHAnsi" w:cstheme="minorHAnsi"/>
          <w:sz w:val="24"/>
          <w:szCs w:val="24"/>
        </w:rPr>
        <w:t>based</w:t>
      </w:r>
      <w:r w:rsidRPr="00497336">
        <w:rPr>
          <w:rFonts w:asciiTheme="minorHAnsi" w:hAnsiTheme="minorHAnsi" w:cstheme="minorHAnsi"/>
          <w:spacing w:val="-2"/>
          <w:sz w:val="24"/>
          <w:szCs w:val="24"/>
        </w:rPr>
        <w:t xml:space="preserve"> </w:t>
      </w:r>
      <w:r w:rsidRPr="00497336">
        <w:rPr>
          <w:rFonts w:asciiTheme="minorHAnsi" w:hAnsiTheme="minorHAnsi" w:cstheme="minorHAnsi"/>
          <w:sz w:val="24"/>
          <w:szCs w:val="24"/>
        </w:rPr>
        <w:t>on</w:t>
      </w:r>
      <w:r w:rsidRPr="00497336">
        <w:rPr>
          <w:rFonts w:asciiTheme="minorHAnsi" w:hAnsiTheme="minorHAnsi" w:cstheme="minorHAnsi"/>
          <w:spacing w:val="-2"/>
          <w:sz w:val="24"/>
          <w:szCs w:val="24"/>
        </w:rPr>
        <w:t xml:space="preserve"> </w:t>
      </w:r>
      <w:r w:rsidRPr="00497336">
        <w:rPr>
          <w:rFonts w:asciiTheme="minorHAnsi" w:hAnsiTheme="minorHAnsi" w:cstheme="minorHAnsi"/>
          <w:sz w:val="24"/>
          <w:szCs w:val="24"/>
        </w:rPr>
        <w:t>the</w:t>
      </w:r>
    </w:p>
    <w:p w14:paraId="295309D8" w14:textId="77777777" w:rsidR="00BE3E5F" w:rsidRPr="00497336" w:rsidRDefault="00BE3E5F" w:rsidP="00BE3E5F">
      <w:pPr>
        <w:pStyle w:val="TableParagraph"/>
        <w:spacing w:before="4"/>
        <w:ind w:left="110" w:right="290"/>
        <w:rPr>
          <w:rFonts w:asciiTheme="minorHAnsi" w:hAnsiTheme="minorHAnsi" w:cstheme="minorHAnsi"/>
          <w:sz w:val="24"/>
          <w:szCs w:val="24"/>
        </w:rPr>
      </w:pPr>
      <w:r w:rsidRPr="00497336">
        <w:rPr>
          <w:rFonts w:asciiTheme="minorHAnsi" w:hAnsiTheme="minorHAnsi" w:cstheme="minorHAnsi"/>
          <w:sz w:val="24"/>
          <w:szCs w:val="24"/>
        </w:rPr>
        <w:t>student’s</w:t>
      </w:r>
      <w:r w:rsidRPr="00497336">
        <w:rPr>
          <w:rFonts w:asciiTheme="minorHAnsi" w:hAnsiTheme="minorHAnsi" w:cstheme="minorHAnsi"/>
          <w:spacing w:val="-2"/>
          <w:sz w:val="24"/>
          <w:szCs w:val="24"/>
        </w:rPr>
        <w:t xml:space="preserve"> </w:t>
      </w:r>
      <w:r w:rsidRPr="00497336">
        <w:rPr>
          <w:rFonts w:asciiTheme="minorHAnsi" w:hAnsiTheme="minorHAnsi" w:cstheme="minorHAnsi"/>
          <w:sz w:val="24"/>
          <w:szCs w:val="24"/>
        </w:rPr>
        <w:t>unique</w:t>
      </w:r>
      <w:r w:rsidRPr="00497336">
        <w:rPr>
          <w:rFonts w:asciiTheme="minorHAnsi" w:hAnsiTheme="minorHAnsi" w:cstheme="minorHAnsi"/>
          <w:spacing w:val="-2"/>
          <w:sz w:val="24"/>
          <w:szCs w:val="24"/>
        </w:rPr>
        <w:t xml:space="preserve"> </w:t>
      </w:r>
      <w:r w:rsidRPr="00497336">
        <w:rPr>
          <w:rFonts w:asciiTheme="minorHAnsi" w:hAnsiTheme="minorHAnsi" w:cstheme="minorHAnsi"/>
          <w:sz w:val="24"/>
          <w:szCs w:val="24"/>
        </w:rPr>
        <w:t>needs.</w:t>
      </w:r>
    </w:p>
    <w:p w14:paraId="71AD5E23" w14:textId="77777777" w:rsidR="00BE3E5F" w:rsidRPr="00497336" w:rsidRDefault="00BE3E5F" w:rsidP="00BE3E5F">
      <w:pPr>
        <w:pStyle w:val="Heading2"/>
        <w:rPr>
          <w:rFonts w:asciiTheme="minorHAnsi" w:hAnsiTheme="minorHAnsi" w:cstheme="minorHAnsi"/>
          <w:b/>
          <w:sz w:val="24"/>
          <w:szCs w:val="24"/>
        </w:rPr>
      </w:pPr>
    </w:p>
    <w:p w14:paraId="2301472C" w14:textId="77777777" w:rsidR="00BE3E5F" w:rsidRPr="00497336" w:rsidRDefault="00BE3E5F" w:rsidP="00BE3E5F">
      <w:pPr>
        <w:pStyle w:val="Heading2"/>
        <w:rPr>
          <w:rFonts w:asciiTheme="minorHAnsi" w:hAnsiTheme="minorHAnsi" w:cstheme="minorHAnsi"/>
          <w:b/>
          <w:color w:val="000000" w:themeColor="text1"/>
          <w:sz w:val="24"/>
          <w:szCs w:val="24"/>
        </w:rPr>
      </w:pPr>
      <w:r w:rsidRPr="00497336">
        <w:rPr>
          <w:rFonts w:asciiTheme="minorHAnsi" w:hAnsiTheme="minorHAnsi" w:cstheme="minorHAnsi"/>
          <w:b/>
          <w:color w:val="000000" w:themeColor="text1"/>
          <w:sz w:val="24"/>
          <w:szCs w:val="24"/>
        </w:rPr>
        <w:t>Assessment #7: Online Modules (10 Points each)</w:t>
      </w:r>
    </w:p>
    <w:p w14:paraId="03143064" w14:textId="77777777" w:rsidR="00BE3E5F" w:rsidRPr="00497336" w:rsidRDefault="00BE3E5F" w:rsidP="00BE3E5F">
      <w:pPr>
        <w:rPr>
          <w:rFonts w:cstheme="minorHAnsi"/>
          <w:color w:val="000000" w:themeColor="text1"/>
        </w:rPr>
      </w:pPr>
      <w:r w:rsidRPr="00497336">
        <w:rPr>
          <w:rFonts w:cstheme="minorHAnsi"/>
          <w:color w:val="000000" w:themeColor="text1"/>
        </w:rPr>
        <w:t>There will be online modules related to topics covered on the syllabus (see BeachBoard for more details)</w:t>
      </w:r>
    </w:p>
    <w:p w14:paraId="389111CB" w14:textId="77777777" w:rsidR="00BE3E5F" w:rsidRPr="00497336" w:rsidRDefault="00BE3E5F" w:rsidP="00BE3E5F">
      <w:pPr>
        <w:ind w:left="540" w:right="-187" w:hanging="540"/>
        <w:rPr>
          <w:rStyle w:val="Heading2Char"/>
          <w:rFonts w:asciiTheme="minorHAnsi" w:hAnsiTheme="minorHAnsi" w:cstheme="minorHAnsi"/>
          <w:sz w:val="24"/>
          <w:szCs w:val="24"/>
        </w:rPr>
      </w:pPr>
    </w:p>
    <w:p w14:paraId="30646BB2" w14:textId="77777777" w:rsidR="00BE3E5F" w:rsidRPr="00497336" w:rsidRDefault="00BE3E5F" w:rsidP="00BE3E5F">
      <w:pPr>
        <w:ind w:left="540" w:right="-187" w:hanging="540"/>
        <w:rPr>
          <w:rStyle w:val="Heading2Char"/>
          <w:rFonts w:asciiTheme="minorHAnsi" w:hAnsiTheme="minorHAnsi" w:cstheme="minorHAnsi"/>
          <w:sz w:val="24"/>
          <w:szCs w:val="24"/>
        </w:rPr>
      </w:pPr>
    </w:p>
    <w:p w14:paraId="17845911" w14:textId="77777777" w:rsidR="00BE3E5F" w:rsidRPr="00497336" w:rsidRDefault="00BE3E5F" w:rsidP="00BE3E5F">
      <w:pPr>
        <w:ind w:left="540" w:right="-187" w:hanging="540"/>
        <w:rPr>
          <w:rStyle w:val="Heading2Char"/>
          <w:rFonts w:asciiTheme="minorHAnsi" w:hAnsiTheme="minorHAnsi" w:cstheme="minorHAnsi"/>
          <w:sz w:val="24"/>
          <w:szCs w:val="24"/>
        </w:rPr>
      </w:pPr>
    </w:p>
    <w:p w14:paraId="4B59AD01" w14:textId="77777777" w:rsidR="00BE3E5F" w:rsidRPr="00497336" w:rsidRDefault="00BE3E5F" w:rsidP="00BE3E5F">
      <w:pPr>
        <w:ind w:left="540" w:right="-187" w:hanging="540"/>
        <w:rPr>
          <w:rFonts w:cstheme="minorHAnsi"/>
          <w:color w:val="000000" w:themeColor="text1"/>
        </w:rPr>
      </w:pPr>
      <w:r w:rsidRPr="00497336">
        <w:rPr>
          <w:rStyle w:val="Heading2Char"/>
          <w:rFonts w:asciiTheme="minorHAnsi" w:hAnsiTheme="minorHAnsi" w:cstheme="minorHAnsi"/>
          <w:sz w:val="24"/>
          <w:szCs w:val="24"/>
        </w:rPr>
        <w:t>Required Texts</w:t>
      </w:r>
      <w:r w:rsidRPr="00497336">
        <w:rPr>
          <w:rFonts w:cstheme="minorHAnsi"/>
          <w:color w:val="000000" w:themeColor="text1"/>
        </w:rPr>
        <w:t xml:space="preserve"> </w:t>
      </w:r>
    </w:p>
    <w:p w14:paraId="4A4ED24F" w14:textId="77777777" w:rsidR="00BE3E5F" w:rsidRPr="00497336" w:rsidRDefault="00BE3E5F" w:rsidP="00BE3E5F">
      <w:pPr>
        <w:spacing w:before="100" w:beforeAutospacing="1" w:after="100" w:afterAutospacing="1"/>
        <w:rPr>
          <w:rFonts w:eastAsia="Times New Roman" w:cstheme="minorHAnsi"/>
          <w:color w:val="000000" w:themeColor="text1"/>
        </w:rPr>
      </w:pPr>
      <w:hyperlink r:id="rId7" w:tgtFrame="_self" w:history="1">
        <w:r w:rsidRPr="00497336">
          <w:rPr>
            <w:rFonts w:eastAsia="Times New Roman" w:cstheme="minorHAnsi"/>
            <w:color w:val="000000" w:themeColor="text1"/>
            <w:u w:val="single"/>
          </w:rPr>
          <w:t>Bateman &amp; Cline (2016) A Teacher's Guide to Special Education. Alexandria, Virginia. ASCD</w:t>
        </w:r>
      </w:hyperlink>
      <w:r w:rsidRPr="00497336">
        <w:rPr>
          <w:rFonts w:eastAsia="Times New Roman" w:cstheme="minorHAnsi"/>
          <w:color w:val="000000" w:themeColor="text1"/>
        </w:rPr>
        <w:t> </w:t>
      </w:r>
    </w:p>
    <w:p w14:paraId="4CE6FD76" w14:textId="77777777" w:rsidR="00BE3E5F" w:rsidRPr="00497336" w:rsidRDefault="00BE3E5F" w:rsidP="00BE3E5F">
      <w:pPr>
        <w:ind w:right="-187"/>
        <w:rPr>
          <w:rFonts w:cstheme="minorHAnsi"/>
          <w:color w:val="000000" w:themeColor="text1"/>
        </w:rPr>
      </w:pPr>
    </w:p>
    <w:p w14:paraId="54966CC3" w14:textId="77777777" w:rsidR="00BE3E5F" w:rsidRPr="00497336" w:rsidRDefault="00BE3E5F" w:rsidP="00BE3E5F">
      <w:pPr>
        <w:ind w:left="540" w:right="-187" w:hanging="540"/>
        <w:rPr>
          <w:rFonts w:cstheme="minorHAnsi"/>
          <w:color w:val="000000" w:themeColor="text1"/>
        </w:rPr>
      </w:pPr>
      <w:r w:rsidRPr="00497336">
        <w:rPr>
          <w:rFonts w:cstheme="minorHAnsi"/>
          <w:color w:val="000000" w:themeColor="text1"/>
        </w:rPr>
        <w:t>6.</w:t>
      </w:r>
      <w:r w:rsidRPr="00497336">
        <w:rPr>
          <w:rFonts w:cstheme="minorHAnsi"/>
          <w:color w:val="000000" w:themeColor="text1"/>
        </w:rPr>
        <w:tab/>
      </w:r>
      <w:r w:rsidRPr="00497336">
        <w:rPr>
          <w:rStyle w:val="Heading2Char"/>
          <w:rFonts w:asciiTheme="minorHAnsi" w:hAnsiTheme="minorHAnsi" w:cstheme="minorHAnsi"/>
          <w:sz w:val="24"/>
          <w:szCs w:val="24"/>
        </w:rPr>
        <w:t>Assessments and Grading System.</w:t>
      </w:r>
    </w:p>
    <w:p w14:paraId="29D746F7" w14:textId="77777777" w:rsidR="00BE3E5F" w:rsidRPr="00497336" w:rsidRDefault="00BE3E5F" w:rsidP="00BE3E5F">
      <w:pPr>
        <w:keepNext/>
        <w:ind w:left="540"/>
        <w:rPr>
          <w:rFonts w:cstheme="minorHAnsi"/>
          <w:color w:val="000000" w:themeColor="text1"/>
        </w:rPr>
      </w:pPr>
    </w:p>
    <w:p w14:paraId="42CA2834" w14:textId="77777777" w:rsidR="00BE3E5F" w:rsidRPr="00497336" w:rsidRDefault="00BE3E5F" w:rsidP="00BE3E5F">
      <w:pPr>
        <w:keepNext/>
        <w:ind w:left="1080" w:hanging="540"/>
        <w:rPr>
          <w:rFonts w:cstheme="minorHAnsi"/>
          <w:color w:val="000000" w:themeColor="text1"/>
        </w:rPr>
      </w:pPr>
      <w:r w:rsidRPr="00497336">
        <w:rPr>
          <w:rFonts w:cstheme="minorHAnsi"/>
          <w:color w:val="000000" w:themeColor="text1"/>
        </w:rPr>
        <w:t>6.3</w:t>
      </w:r>
      <w:r w:rsidRPr="00497336">
        <w:rPr>
          <w:rFonts w:cstheme="minorHAnsi"/>
          <w:color w:val="000000" w:themeColor="text1"/>
        </w:rPr>
        <w:tab/>
        <w:t>The final course grade will be based on a descriptive scale such as the following:</w:t>
      </w:r>
    </w:p>
    <w:p w14:paraId="60752EC0" w14:textId="77777777" w:rsidR="00BE3E5F" w:rsidRPr="00497336" w:rsidRDefault="00BE3E5F" w:rsidP="00BE3E5F">
      <w:pPr>
        <w:keepNext/>
        <w:ind w:left="1080" w:hanging="540"/>
        <w:rPr>
          <w:rFonts w:cstheme="minorHAnsi"/>
          <w:color w:val="000000" w:themeColor="text1"/>
        </w:rPr>
      </w:pPr>
    </w:p>
    <w:tbl>
      <w:tblPr>
        <w:tblW w:w="8370" w:type="dxa"/>
        <w:tblInd w:w="1188" w:type="dxa"/>
        <w:tblLayout w:type="fixed"/>
        <w:tblLook w:val="0000" w:firstRow="0" w:lastRow="0" w:firstColumn="0" w:lastColumn="0" w:noHBand="0" w:noVBand="0"/>
      </w:tblPr>
      <w:tblGrid>
        <w:gridCol w:w="1260"/>
        <w:gridCol w:w="270"/>
        <w:gridCol w:w="450"/>
        <w:gridCol w:w="6390"/>
      </w:tblGrid>
      <w:tr w:rsidR="00BE3E5F" w:rsidRPr="00497336" w14:paraId="3B92C09A" w14:textId="77777777" w:rsidTr="00E218FE">
        <w:tc>
          <w:tcPr>
            <w:tcW w:w="1260" w:type="dxa"/>
          </w:tcPr>
          <w:p w14:paraId="0A8F701E" w14:textId="77777777" w:rsidR="00BE3E5F" w:rsidRPr="00497336" w:rsidRDefault="00BE3E5F" w:rsidP="00E218FE">
            <w:pPr>
              <w:ind w:right="-198"/>
              <w:rPr>
                <w:rFonts w:cstheme="minorHAnsi"/>
                <w:color w:val="000000" w:themeColor="text1"/>
              </w:rPr>
            </w:pPr>
            <w:r w:rsidRPr="00497336">
              <w:rPr>
                <w:rFonts w:cstheme="minorHAnsi"/>
                <w:color w:val="000000" w:themeColor="text1"/>
              </w:rPr>
              <w:t>90-100%</w:t>
            </w:r>
          </w:p>
        </w:tc>
        <w:tc>
          <w:tcPr>
            <w:tcW w:w="270" w:type="dxa"/>
          </w:tcPr>
          <w:p w14:paraId="3BCCE5BF" w14:textId="77777777" w:rsidR="00BE3E5F" w:rsidRPr="00497336" w:rsidRDefault="00BE3E5F" w:rsidP="00E218FE">
            <w:pPr>
              <w:ind w:left="54" w:hanging="162"/>
              <w:rPr>
                <w:rFonts w:cstheme="minorHAnsi"/>
                <w:color w:val="000000" w:themeColor="text1"/>
              </w:rPr>
            </w:pPr>
            <w:r w:rsidRPr="00497336">
              <w:rPr>
                <w:rFonts w:cstheme="minorHAnsi"/>
                <w:color w:val="000000" w:themeColor="text1"/>
              </w:rPr>
              <w:t>=</w:t>
            </w:r>
          </w:p>
        </w:tc>
        <w:tc>
          <w:tcPr>
            <w:tcW w:w="450" w:type="dxa"/>
          </w:tcPr>
          <w:p w14:paraId="3E96A8BA" w14:textId="77777777" w:rsidR="00BE3E5F" w:rsidRPr="00497336" w:rsidRDefault="00BE3E5F" w:rsidP="00E218FE">
            <w:pPr>
              <w:ind w:left="-108" w:right="134"/>
              <w:rPr>
                <w:rFonts w:cstheme="minorHAnsi"/>
                <w:color w:val="000000" w:themeColor="text1"/>
              </w:rPr>
            </w:pPr>
            <w:r w:rsidRPr="00497336">
              <w:rPr>
                <w:rFonts w:cstheme="minorHAnsi"/>
                <w:color w:val="000000" w:themeColor="text1"/>
              </w:rPr>
              <w:t>A</w:t>
            </w:r>
          </w:p>
        </w:tc>
        <w:tc>
          <w:tcPr>
            <w:tcW w:w="6390" w:type="dxa"/>
          </w:tcPr>
          <w:p w14:paraId="34D3C754" w14:textId="77777777" w:rsidR="00BE3E5F" w:rsidRPr="00497336" w:rsidRDefault="00BE3E5F" w:rsidP="00E218FE">
            <w:pPr>
              <w:rPr>
                <w:rFonts w:cstheme="minorHAnsi"/>
                <w:color w:val="000000" w:themeColor="text1"/>
              </w:rPr>
            </w:pPr>
            <w:r w:rsidRPr="00497336">
              <w:rPr>
                <w:rFonts w:cstheme="minorHAnsi"/>
                <w:color w:val="000000" w:themeColor="text1"/>
              </w:rPr>
              <w:t>Mastery of the relevant course standards.</w:t>
            </w:r>
          </w:p>
        </w:tc>
      </w:tr>
      <w:tr w:rsidR="00BE3E5F" w:rsidRPr="00497336" w14:paraId="049A87B5" w14:textId="77777777" w:rsidTr="00E218FE">
        <w:tc>
          <w:tcPr>
            <w:tcW w:w="1260" w:type="dxa"/>
          </w:tcPr>
          <w:p w14:paraId="07F39AAE" w14:textId="77777777" w:rsidR="00BE3E5F" w:rsidRPr="00497336" w:rsidRDefault="00BE3E5F" w:rsidP="00E218FE">
            <w:pPr>
              <w:rPr>
                <w:rFonts w:cstheme="minorHAnsi"/>
                <w:color w:val="000000" w:themeColor="text1"/>
              </w:rPr>
            </w:pPr>
            <w:r w:rsidRPr="00497336">
              <w:rPr>
                <w:rFonts w:cstheme="minorHAnsi"/>
                <w:color w:val="000000" w:themeColor="text1"/>
              </w:rPr>
              <w:t>80-89%</w:t>
            </w:r>
          </w:p>
        </w:tc>
        <w:tc>
          <w:tcPr>
            <w:tcW w:w="270" w:type="dxa"/>
          </w:tcPr>
          <w:p w14:paraId="2781CAAC" w14:textId="77777777" w:rsidR="00BE3E5F" w:rsidRPr="00497336" w:rsidRDefault="00BE3E5F" w:rsidP="00E218FE">
            <w:pPr>
              <w:ind w:left="54" w:hanging="162"/>
              <w:rPr>
                <w:rFonts w:cstheme="minorHAnsi"/>
                <w:color w:val="000000" w:themeColor="text1"/>
              </w:rPr>
            </w:pPr>
            <w:r w:rsidRPr="00497336">
              <w:rPr>
                <w:rFonts w:cstheme="minorHAnsi"/>
                <w:color w:val="000000" w:themeColor="text1"/>
              </w:rPr>
              <w:t>=</w:t>
            </w:r>
          </w:p>
        </w:tc>
        <w:tc>
          <w:tcPr>
            <w:tcW w:w="450" w:type="dxa"/>
          </w:tcPr>
          <w:p w14:paraId="3948EA92" w14:textId="77777777" w:rsidR="00BE3E5F" w:rsidRPr="00497336" w:rsidRDefault="00BE3E5F" w:rsidP="00E218FE">
            <w:pPr>
              <w:ind w:left="-108"/>
              <w:rPr>
                <w:rFonts w:cstheme="minorHAnsi"/>
                <w:color w:val="000000" w:themeColor="text1"/>
              </w:rPr>
            </w:pPr>
            <w:r w:rsidRPr="00497336">
              <w:rPr>
                <w:rFonts w:cstheme="minorHAnsi"/>
                <w:color w:val="000000" w:themeColor="text1"/>
              </w:rPr>
              <w:t>B</w:t>
            </w:r>
          </w:p>
        </w:tc>
        <w:tc>
          <w:tcPr>
            <w:tcW w:w="6390" w:type="dxa"/>
          </w:tcPr>
          <w:p w14:paraId="3D5BC4D2" w14:textId="77777777" w:rsidR="00BE3E5F" w:rsidRPr="00497336" w:rsidRDefault="00BE3E5F" w:rsidP="00E218FE">
            <w:pPr>
              <w:rPr>
                <w:rFonts w:cstheme="minorHAnsi"/>
                <w:color w:val="000000" w:themeColor="text1"/>
              </w:rPr>
            </w:pPr>
            <w:r w:rsidRPr="00497336">
              <w:rPr>
                <w:rFonts w:cstheme="minorHAnsi"/>
                <w:color w:val="000000" w:themeColor="text1"/>
              </w:rPr>
              <w:t>Above average proficiency of the relevant course standards.</w:t>
            </w:r>
          </w:p>
        </w:tc>
      </w:tr>
      <w:tr w:rsidR="00BE3E5F" w:rsidRPr="00497336" w14:paraId="16BBDA98" w14:textId="77777777" w:rsidTr="00E218FE">
        <w:tc>
          <w:tcPr>
            <w:tcW w:w="1260" w:type="dxa"/>
          </w:tcPr>
          <w:p w14:paraId="3754CEF2" w14:textId="77777777" w:rsidR="00BE3E5F" w:rsidRPr="00497336" w:rsidRDefault="00BE3E5F" w:rsidP="00E218FE">
            <w:pPr>
              <w:rPr>
                <w:rFonts w:cstheme="minorHAnsi"/>
                <w:color w:val="000000" w:themeColor="text1"/>
              </w:rPr>
            </w:pPr>
            <w:r w:rsidRPr="00497336">
              <w:rPr>
                <w:rFonts w:cstheme="minorHAnsi"/>
                <w:color w:val="000000" w:themeColor="text1"/>
              </w:rPr>
              <w:t>70-79%</w:t>
            </w:r>
          </w:p>
        </w:tc>
        <w:tc>
          <w:tcPr>
            <w:tcW w:w="270" w:type="dxa"/>
          </w:tcPr>
          <w:p w14:paraId="4B93E97D" w14:textId="77777777" w:rsidR="00BE3E5F" w:rsidRPr="00497336" w:rsidRDefault="00BE3E5F" w:rsidP="00E218FE">
            <w:pPr>
              <w:ind w:left="54" w:hanging="162"/>
              <w:rPr>
                <w:rFonts w:cstheme="minorHAnsi"/>
                <w:color w:val="000000" w:themeColor="text1"/>
              </w:rPr>
            </w:pPr>
            <w:r w:rsidRPr="00497336">
              <w:rPr>
                <w:rFonts w:cstheme="minorHAnsi"/>
                <w:color w:val="000000" w:themeColor="text1"/>
              </w:rPr>
              <w:t>=</w:t>
            </w:r>
          </w:p>
        </w:tc>
        <w:tc>
          <w:tcPr>
            <w:tcW w:w="450" w:type="dxa"/>
          </w:tcPr>
          <w:p w14:paraId="04713682" w14:textId="77777777" w:rsidR="00BE3E5F" w:rsidRPr="00497336" w:rsidRDefault="00BE3E5F" w:rsidP="00E218FE">
            <w:pPr>
              <w:ind w:left="-108"/>
              <w:rPr>
                <w:rFonts w:cstheme="minorHAnsi"/>
                <w:color w:val="000000" w:themeColor="text1"/>
              </w:rPr>
            </w:pPr>
            <w:r w:rsidRPr="00497336">
              <w:rPr>
                <w:rFonts w:cstheme="minorHAnsi"/>
                <w:color w:val="000000" w:themeColor="text1"/>
              </w:rPr>
              <w:t>C</w:t>
            </w:r>
          </w:p>
        </w:tc>
        <w:tc>
          <w:tcPr>
            <w:tcW w:w="6390" w:type="dxa"/>
          </w:tcPr>
          <w:p w14:paraId="0644C164" w14:textId="77777777" w:rsidR="00BE3E5F" w:rsidRPr="00497336" w:rsidRDefault="00BE3E5F" w:rsidP="00E218FE">
            <w:pPr>
              <w:rPr>
                <w:rFonts w:cstheme="minorHAnsi"/>
                <w:color w:val="000000" w:themeColor="text1"/>
              </w:rPr>
            </w:pPr>
            <w:r w:rsidRPr="00497336">
              <w:rPr>
                <w:rFonts w:cstheme="minorHAnsi"/>
                <w:color w:val="000000" w:themeColor="text1"/>
              </w:rPr>
              <w:t>Satisfactory proficiency of the relevant course standards.</w:t>
            </w:r>
          </w:p>
        </w:tc>
      </w:tr>
      <w:tr w:rsidR="00BE3E5F" w:rsidRPr="00497336" w14:paraId="5F23EE80" w14:textId="77777777" w:rsidTr="00E218FE">
        <w:tc>
          <w:tcPr>
            <w:tcW w:w="1260" w:type="dxa"/>
          </w:tcPr>
          <w:p w14:paraId="3FBDB4B6" w14:textId="77777777" w:rsidR="00BE3E5F" w:rsidRPr="00497336" w:rsidRDefault="00BE3E5F" w:rsidP="00E218FE">
            <w:pPr>
              <w:rPr>
                <w:rFonts w:cstheme="minorHAnsi"/>
                <w:color w:val="000000" w:themeColor="text1"/>
              </w:rPr>
            </w:pPr>
            <w:r w:rsidRPr="00497336">
              <w:rPr>
                <w:rFonts w:cstheme="minorHAnsi"/>
                <w:color w:val="000000" w:themeColor="text1"/>
              </w:rPr>
              <w:lastRenderedPageBreak/>
              <w:t>60-69%</w:t>
            </w:r>
          </w:p>
        </w:tc>
        <w:tc>
          <w:tcPr>
            <w:tcW w:w="270" w:type="dxa"/>
          </w:tcPr>
          <w:p w14:paraId="6BCA8C7F" w14:textId="77777777" w:rsidR="00BE3E5F" w:rsidRPr="00497336" w:rsidRDefault="00BE3E5F" w:rsidP="00E218FE">
            <w:pPr>
              <w:ind w:left="54" w:hanging="162"/>
              <w:rPr>
                <w:rFonts w:cstheme="minorHAnsi"/>
                <w:color w:val="000000" w:themeColor="text1"/>
              </w:rPr>
            </w:pPr>
            <w:r w:rsidRPr="00497336">
              <w:rPr>
                <w:rFonts w:cstheme="minorHAnsi"/>
                <w:color w:val="000000" w:themeColor="text1"/>
              </w:rPr>
              <w:t>=</w:t>
            </w:r>
          </w:p>
        </w:tc>
        <w:tc>
          <w:tcPr>
            <w:tcW w:w="450" w:type="dxa"/>
          </w:tcPr>
          <w:p w14:paraId="547CD0EF" w14:textId="77777777" w:rsidR="00BE3E5F" w:rsidRPr="00497336" w:rsidRDefault="00BE3E5F" w:rsidP="00E218FE">
            <w:pPr>
              <w:ind w:left="-108"/>
              <w:rPr>
                <w:rFonts w:cstheme="minorHAnsi"/>
                <w:color w:val="000000" w:themeColor="text1"/>
              </w:rPr>
            </w:pPr>
            <w:r w:rsidRPr="00497336">
              <w:rPr>
                <w:rFonts w:cstheme="minorHAnsi"/>
                <w:color w:val="000000" w:themeColor="text1"/>
              </w:rPr>
              <w:t>D</w:t>
            </w:r>
          </w:p>
        </w:tc>
        <w:tc>
          <w:tcPr>
            <w:tcW w:w="6390" w:type="dxa"/>
          </w:tcPr>
          <w:p w14:paraId="536830C6" w14:textId="77777777" w:rsidR="00BE3E5F" w:rsidRPr="00497336" w:rsidRDefault="00BE3E5F" w:rsidP="00E218FE">
            <w:pPr>
              <w:rPr>
                <w:rFonts w:cstheme="minorHAnsi"/>
                <w:color w:val="000000" w:themeColor="text1"/>
              </w:rPr>
            </w:pPr>
            <w:r w:rsidRPr="00497336">
              <w:rPr>
                <w:rFonts w:cstheme="minorHAnsi"/>
                <w:color w:val="000000" w:themeColor="text1"/>
              </w:rPr>
              <w:t>Partial proficiency of the relevant course standards.</w:t>
            </w:r>
          </w:p>
        </w:tc>
      </w:tr>
      <w:tr w:rsidR="00BE3E5F" w:rsidRPr="00497336" w14:paraId="7E030AA4" w14:textId="77777777" w:rsidTr="00E218FE">
        <w:tc>
          <w:tcPr>
            <w:tcW w:w="1260" w:type="dxa"/>
          </w:tcPr>
          <w:p w14:paraId="008184C9" w14:textId="77777777" w:rsidR="00BE3E5F" w:rsidRPr="00497336" w:rsidRDefault="00BE3E5F" w:rsidP="00E218FE">
            <w:pPr>
              <w:rPr>
                <w:rFonts w:cstheme="minorHAnsi"/>
                <w:color w:val="000000" w:themeColor="text1"/>
              </w:rPr>
            </w:pPr>
            <w:r w:rsidRPr="00497336">
              <w:rPr>
                <w:rFonts w:cstheme="minorHAnsi"/>
                <w:color w:val="000000" w:themeColor="text1"/>
              </w:rPr>
              <w:t>Below 60%</w:t>
            </w:r>
          </w:p>
        </w:tc>
        <w:tc>
          <w:tcPr>
            <w:tcW w:w="270" w:type="dxa"/>
          </w:tcPr>
          <w:p w14:paraId="03CFD629" w14:textId="77777777" w:rsidR="00BE3E5F" w:rsidRPr="00497336" w:rsidRDefault="00BE3E5F" w:rsidP="00E218FE">
            <w:pPr>
              <w:ind w:left="54" w:hanging="162"/>
              <w:rPr>
                <w:rFonts w:cstheme="minorHAnsi"/>
                <w:color w:val="000000" w:themeColor="text1"/>
              </w:rPr>
            </w:pPr>
            <w:r w:rsidRPr="00497336">
              <w:rPr>
                <w:rFonts w:cstheme="minorHAnsi"/>
                <w:color w:val="000000" w:themeColor="text1"/>
              </w:rPr>
              <w:t>=</w:t>
            </w:r>
          </w:p>
        </w:tc>
        <w:tc>
          <w:tcPr>
            <w:tcW w:w="450" w:type="dxa"/>
          </w:tcPr>
          <w:p w14:paraId="57578CC8" w14:textId="77777777" w:rsidR="00BE3E5F" w:rsidRPr="00497336" w:rsidRDefault="00BE3E5F" w:rsidP="00E218FE">
            <w:pPr>
              <w:ind w:left="-108"/>
              <w:rPr>
                <w:rFonts w:cstheme="minorHAnsi"/>
                <w:color w:val="000000" w:themeColor="text1"/>
              </w:rPr>
            </w:pPr>
            <w:r w:rsidRPr="00497336">
              <w:rPr>
                <w:rFonts w:cstheme="minorHAnsi"/>
                <w:color w:val="000000" w:themeColor="text1"/>
              </w:rPr>
              <w:t>F</w:t>
            </w:r>
          </w:p>
        </w:tc>
        <w:tc>
          <w:tcPr>
            <w:tcW w:w="6390" w:type="dxa"/>
          </w:tcPr>
          <w:p w14:paraId="54C0A83D" w14:textId="77777777" w:rsidR="00BE3E5F" w:rsidRPr="00497336" w:rsidRDefault="00BE3E5F" w:rsidP="00E218FE">
            <w:pPr>
              <w:rPr>
                <w:rFonts w:cstheme="minorHAnsi"/>
                <w:color w:val="000000" w:themeColor="text1"/>
              </w:rPr>
            </w:pPr>
            <w:r w:rsidRPr="00497336">
              <w:rPr>
                <w:rFonts w:cstheme="minorHAnsi"/>
                <w:color w:val="000000" w:themeColor="text1"/>
              </w:rPr>
              <w:t>Little or no proficiency of the relevant course standards.</w:t>
            </w:r>
          </w:p>
        </w:tc>
      </w:tr>
    </w:tbl>
    <w:p w14:paraId="55BC37A7" w14:textId="77777777" w:rsidR="00BE3E5F" w:rsidRPr="00497336" w:rsidRDefault="00BE3E5F" w:rsidP="00BE3E5F">
      <w:pPr>
        <w:ind w:right="-187"/>
        <w:rPr>
          <w:rFonts w:cstheme="minorHAnsi"/>
          <w:color w:val="000000" w:themeColor="text1"/>
        </w:rPr>
      </w:pPr>
    </w:p>
    <w:p w14:paraId="30AFE819" w14:textId="77777777" w:rsidR="00BE3E5F" w:rsidRPr="00497336" w:rsidRDefault="00BE3E5F" w:rsidP="00BE3E5F">
      <w:pPr>
        <w:ind w:left="540" w:right="-187"/>
        <w:rPr>
          <w:rFonts w:cstheme="minorHAnsi"/>
          <w:color w:val="000000" w:themeColor="text1"/>
        </w:rPr>
      </w:pPr>
    </w:p>
    <w:p w14:paraId="6767C62B" w14:textId="77777777" w:rsidR="00BE3E5F" w:rsidRPr="00497336" w:rsidRDefault="00BE3E5F" w:rsidP="00BE3E5F">
      <w:pPr>
        <w:rPr>
          <w:rFonts w:cstheme="minorHAnsi"/>
          <w:u w:val="single"/>
        </w:rPr>
      </w:pPr>
      <w:r w:rsidRPr="00497336">
        <w:rPr>
          <w:rFonts w:cstheme="minorHAnsi"/>
          <w:color w:val="000000" w:themeColor="text1"/>
        </w:rPr>
        <w:t xml:space="preserve">7.  </w:t>
      </w:r>
      <w:r w:rsidRPr="00497336">
        <w:rPr>
          <w:rFonts w:cstheme="minorHAnsi"/>
          <w:u w:val="single"/>
        </w:rPr>
        <w:t xml:space="preserve">Attendance policy: </w:t>
      </w:r>
      <w:r w:rsidRPr="00497336">
        <w:rPr>
          <w:rFonts w:cstheme="minorHAnsi"/>
        </w:rPr>
        <w:t xml:space="preserve">A course is like a family, a team, or a cast, each member has its part. When a key player is missing, or unprepared, the entire group suffers. The nature of our study will be collaborative inquiry, active listening, and critical dialogue, so that student experiences, perspectives, and reasonings are vitally important. Emergencies should be discussed with the instructor. Students are responsible to get a copy of any notes and/or handouts from another member of the class during excused absences. The instructor will not provide copies of materials for missed classes without documentation of illness, or other emergency (death in the family, sick child (documentation required), car accident (police report). </w:t>
      </w:r>
      <w:r w:rsidRPr="00497336">
        <w:rPr>
          <w:rFonts w:cstheme="minorHAnsi"/>
          <w:u w:val="single"/>
        </w:rPr>
        <w:t xml:space="preserve"> </w:t>
      </w:r>
    </w:p>
    <w:p w14:paraId="132A5D94" w14:textId="77777777" w:rsidR="00BE3E5F" w:rsidRPr="00497336" w:rsidRDefault="00BE3E5F" w:rsidP="00BE3E5F">
      <w:pPr>
        <w:rPr>
          <w:rFonts w:cstheme="minorHAnsi"/>
          <w:u w:val="single"/>
        </w:rPr>
      </w:pPr>
      <w:r w:rsidRPr="00497336">
        <w:rPr>
          <w:rFonts w:cstheme="minorHAnsi"/>
          <w:u w:val="single"/>
        </w:rPr>
        <w:t>8. Late work:</w:t>
      </w:r>
      <w:r w:rsidRPr="00497336">
        <w:rPr>
          <w:rFonts w:cstheme="minorHAnsi"/>
          <w:b/>
        </w:rPr>
        <w:t xml:space="preserve"> </w:t>
      </w:r>
      <w:r w:rsidRPr="00497336">
        <w:rPr>
          <w:rFonts w:cstheme="minorHAnsi"/>
        </w:rPr>
        <w:t xml:space="preserve">The instructor does not accept late assignments. However, students are encouraged to reach out to the instructor to discuss the possibility of a brief extension </w:t>
      </w:r>
      <w:r w:rsidRPr="00497336">
        <w:rPr>
          <w:rFonts w:cstheme="minorHAnsi"/>
          <w:b/>
        </w:rPr>
        <w:t>only</w:t>
      </w:r>
      <w:r w:rsidRPr="00497336">
        <w:rPr>
          <w:rFonts w:cstheme="minorHAnsi"/>
        </w:rPr>
        <w:t xml:space="preserve"> in exceptional circumstances such as death in the family.   </w:t>
      </w:r>
    </w:p>
    <w:p w14:paraId="5B54B734" w14:textId="77777777" w:rsidR="00BE3E5F" w:rsidRPr="00497336" w:rsidRDefault="00BE3E5F" w:rsidP="00BE3E5F">
      <w:pPr>
        <w:pStyle w:val="ListParagraph"/>
        <w:rPr>
          <w:rFonts w:cstheme="minorHAnsi"/>
          <w:b/>
        </w:rPr>
      </w:pPr>
    </w:p>
    <w:p w14:paraId="5C0527D2" w14:textId="77777777" w:rsidR="00BE3E5F" w:rsidRPr="00497336" w:rsidRDefault="00BE3E5F" w:rsidP="00BE3E5F">
      <w:pPr>
        <w:rPr>
          <w:rFonts w:cstheme="minorHAnsi"/>
          <w:u w:val="single"/>
        </w:rPr>
      </w:pPr>
      <w:r w:rsidRPr="00497336">
        <w:rPr>
          <w:rFonts w:cstheme="minorHAnsi"/>
          <w:u w:val="single"/>
        </w:rPr>
        <w:t xml:space="preserve">9.Syllabus Change Policy: </w:t>
      </w:r>
      <w:r w:rsidRPr="00497336">
        <w:rPr>
          <w:rFonts w:cstheme="minorHAnsi"/>
        </w:rPr>
        <w:t xml:space="preserve">This syllabus is a </w:t>
      </w:r>
      <w:proofErr w:type="gramStart"/>
      <w:r w:rsidRPr="00497336">
        <w:rPr>
          <w:rFonts w:cstheme="minorHAnsi"/>
        </w:rPr>
        <w:t>guide</w:t>
      </w:r>
      <w:proofErr w:type="gramEnd"/>
      <w:r w:rsidRPr="00497336">
        <w:rPr>
          <w:rFonts w:cstheme="minorHAnsi"/>
        </w:rPr>
        <w:t xml:space="preserve"> and every attempt is made to provide an accurate overview of the course. However, circumstances and events may make it necessary for the instructor to modify the syllabus during the term and may depend, in part, on the progress, needs, and experiences of the students. Changes to the syllabus will be made with advance notice. </w:t>
      </w:r>
    </w:p>
    <w:p w14:paraId="4CD58CA3" w14:textId="77777777" w:rsidR="00BE3E5F" w:rsidRPr="00497336" w:rsidRDefault="00BE3E5F" w:rsidP="00BE3E5F">
      <w:pPr>
        <w:rPr>
          <w:rFonts w:cstheme="minorHAnsi"/>
          <w:u w:val="single"/>
        </w:rPr>
      </w:pPr>
      <w:r w:rsidRPr="00497336">
        <w:rPr>
          <w:rFonts w:cstheme="minorHAnsi"/>
          <w:u w:val="single"/>
        </w:rPr>
        <w:t>10. Communication Policy</w:t>
      </w:r>
      <w:r w:rsidRPr="00497336">
        <w:rPr>
          <w:rFonts w:cstheme="minorHAnsi"/>
        </w:rPr>
        <w:t xml:space="preserve">: </w:t>
      </w:r>
      <w:r w:rsidRPr="00497336">
        <w:rPr>
          <w:rFonts w:cstheme="minorHAnsi"/>
          <w:kern w:val="1"/>
        </w:rPr>
        <w:t xml:space="preserve">The primary means of communication for this course will be email and </w:t>
      </w:r>
      <w:proofErr w:type="spellStart"/>
      <w:r w:rsidRPr="00497336">
        <w:rPr>
          <w:rFonts w:cstheme="minorHAnsi"/>
          <w:kern w:val="1"/>
        </w:rPr>
        <w:t>Beachboard</w:t>
      </w:r>
      <w:proofErr w:type="spellEnd"/>
      <w:r w:rsidRPr="00497336">
        <w:rPr>
          <w:rFonts w:cstheme="minorHAnsi"/>
          <w:kern w:val="1"/>
        </w:rPr>
        <w:t xml:space="preserve"> posts. Students are encouraged to refer to the syllabus first for all questions regarding readings, assignments, and due dates before emailing the instructor. The instructor is also available for questions during and immediately after class or during office hours. </w:t>
      </w:r>
    </w:p>
    <w:p w14:paraId="378131E4" w14:textId="77777777" w:rsidR="00BE3E5F" w:rsidRPr="00497336" w:rsidRDefault="00BE3E5F" w:rsidP="00BE3E5F">
      <w:pPr>
        <w:rPr>
          <w:rFonts w:cstheme="minorHAnsi"/>
          <w:u w:val="single"/>
        </w:rPr>
      </w:pPr>
      <w:r w:rsidRPr="00497336">
        <w:rPr>
          <w:rStyle w:val="Heading2Char"/>
          <w:rFonts w:asciiTheme="minorHAnsi" w:hAnsiTheme="minorHAnsi" w:cstheme="minorHAnsi"/>
          <w:sz w:val="24"/>
          <w:szCs w:val="24"/>
        </w:rPr>
        <w:t>11. Special Needs Statement.</w:t>
      </w:r>
      <w:r w:rsidRPr="00497336">
        <w:rPr>
          <w:rFonts w:cstheme="minorHAnsi"/>
          <w:color w:val="000000" w:themeColor="text1"/>
        </w:rPr>
        <w:t xml:space="preserve">  </w:t>
      </w:r>
      <w:r w:rsidRPr="00497336">
        <w:rPr>
          <w:rFonts w:cstheme="minorHAnsi"/>
          <w:color w:val="000000" w:themeColor="text1"/>
          <w:kern w:val="1"/>
          <w:u w:color="0563C1"/>
        </w:rPr>
        <w:t xml:space="preserve">Students with disabilities who need reasonable modifications, special assistance, or accommodations in this course should promptly direct their request to the course instructor. If a student with a disability feels that modifications, special assistance, or accommodations offered are inappropriate or insufficient, they should seek the assistance of the Director of the CSULB BMAC, please see their </w:t>
      </w:r>
      <w:r w:rsidRPr="00497336">
        <w:rPr>
          <w:rFonts w:cstheme="minorHAnsi"/>
          <w:color w:val="000000" w:themeColor="text1"/>
          <w:kern w:val="1"/>
          <w:u w:val="single" w:color="0563C1"/>
        </w:rPr>
        <w:t>website - http://www.csulb.edu/divisions/students/dss/</w:t>
      </w:r>
      <w:r w:rsidRPr="00497336">
        <w:rPr>
          <w:rFonts w:cstheme="minorHAnsi"/>
          <w:color w:val="000000" w:themeColor="text1"/>
          <w:kern w:val="1"/>
          <w:u w:color="0563C1"/>
        </w:rPr>
        <w:t xml:space="preserve"> or contact them via email at </w:t>
      </w:r>
      <w:r w:rsidRPr="00497336">
        <w:rPr>
          <w:rFonts w:cstheme="minorHAnsi"/>
          <w:color w:val="000000" w:themeColor="text1"/>
          <w:kern w:val="1"/>
          <w:u w:val="single" w:color="0563C1"/>
        </w:rPr>
        <w:t>dss@csulb.edu</w:t>
      </w:r>
      <w:r w:rsidRPr="00497336">
        <w:rPr>
          <w:rFonts w:cstheme="minorHAnsi"/>
          <w:color w:val="000000" w:themeColor="text1"/>
          <w:kern w:val="1"/>
          <w:u w:color="0563C1"/>
        </w:rPr>
        <w:t xml:space="preserve"> or by phone at (562) 985-4635.</w:t>
      </w:r>
    </w:p>
    <w:p w14:paraId="7263C826" w14:textId="77777777" w:rsidR="00BE3E5F" w:rsidRPr="00497336" w:rsidRDefault="00BE3E5F" w:rsidP="00BE3E5F">
      <w:pPr>
        <w:ind w:left="540" w:right="-187" w:hanging="540"/>
        <w:rPr>
          <w:rFonts w:cstheme="minorHAnsi"/>
          <w:color w:val="000000" w:themeColor="text1"/>
        </w:rPr>
      </w:pPr>
    </w:p>
    <w:p w14:paraId="79024F37" w14:textId="77777777" w:rsidR="00BE3E5F" w:rsidRPr="00497336" w:rsidRDefault="00BE3E5F" w:rsidP="00BE3E5F">
      <w:pPr>
        <w:ind w:left="540" w:right="-187" w:hanging="540"/>
        <w:rPr>
          <w:rFonts w:cstheme="minorHAnsi"/>
          <w:color w:val="000000" w:themeColor="text1"/>
        </w:rPr>
      </w:pPr>
      <w:r w:rsidRPr="00497336">
        <w:rPr>
          <w:rStyle w:val="Heading2Char"/>
          <w:rFonts w:asciiTheme="minorHAnsi" w:hAnsiTheme="minorHAnsi" w:cstheme="minorHAnsi"/>
          <w:sz w:val="24"/>
          <w:szCs w:val="24"/>
        </w:rPr>
        <w:t>Selected Bibliography</w:t>
      </w:r>
      <w:r w:rsidRPr="00497336">
        <w:rPr>
          <w:rFonts w:cstheme="minorHAnsi"/>
          <w:color w:val="000000" w:themeColor="text1"/>
        </w:rPr>
        <w:t xml:space="preserve"> </w:t>
      </w:r>
    </w:p>
    <w:p w14:paraId="68A5E318" w14:textId="77777777" w:rsidR="00BE3E5F" w:rsidRPr="00497336" w:rsidRDefault="00BE3E5F" w:rsidP="00BE3E5F">
      <w:pPr>
        <w:ind w:left="540" w:right="-187" w:hanging="540"/>
        <w:rPr>
          <w:rFonts w:cstheme="minorHAnsi"/>
          <w:color w:val="000000" w:themeColor="text1"/>
        </w:rPr>
      </w:pPr>
    </w:p>
    <w:p w14:paraId="3F060222" w14:textId="77777777" w:rsidR="00BE3E5F" w:rsidRPr="00497336" w:rsidRDefault="00BE3E5F" w:rsidP="00BE3E5F">
      <w:pPr>
        <w:spacing w:line="360" w:lineRule="auto"/>
        <w:ind w:left="540"/>
        <w:rPr>
          <w:rFonts w:cstheme="minorHAnsi"/>
        </w:rPr>
      </w:pPr>
      <w:r w:rsidRPr="00497336">
        <w:rPr>
          <w:rFonts w:cstheme="minorHAnsi"/>
        </w:rPr>
        <w:t>Achola, E. O. (2018). Practicing What We Preach: Reclaiming the Promise of Multicultural Transition Programming. Career</w:t>
      </w:r>
      <w:r w:rsidRPr="00497336">
        <w:rPr>
          <w:rFonts w:cstheme="minorHAnsi"/>
        </w:rPr>
        <w:tab/>
      </w:r>
      <w:r w:rsidRPr="00497336">
        <w:rPr>
          <w:rFonts w:cstheme="minorHAnsi"/>
        </w:rPr>
        <w:tab/>
      </w:r>
      <w:r w:rsidRPr="00497336">
        <w:rPr>
          <w:rFonts w:cstheme="minorHAnsi"/>
        </w:rPr>
        <w:tab/>
        <w:t xml:space="preserve"> Development and Transition for Exceptional Individuals.</w:t>
      </w:r>
    </w:p>
    <w:p w14:paraId="648CBA33" w14:textId="77777777" w:rsidR="00BE3E5F" w:rsidRPr="00497336" w:rsidRDefault="00BE3E5F" w:rsidP="00BE3E5F">
      <w:pPr>
        <w:spacing w:line="360" w:lineRule="auto"/>
        <w:ind w:left="540"/>
        <w:rPr>
          <w:rFonts w:cstheme="minorHAnsi"/>
        </w:rPr>
      </w:pPr>
      <w:r w:rsidRPr="00497336">
        <w:rPr>
          <w:rFonts w:cstheme="minorHAnsi"/>
        </w:rPr>
        <w:lastRenderedPageBreak/>
        <w:t>Achola, E., &amp; Greene, G. (2016). Person-family centered transition planning: Improving post-school outcomes to culturally</w:t>
      </w:r>
      <w:r w:rsidRPr="00497336">
        <w:rPr>
          <w:rFonts w:cstheme="minorHAnsi"/>
        </w:rPr>
        <w:tab/>
      </w:r>
      <w:r w:rsidRPr="00497336">
        <w:rPr>
          <w:rFonts w:cstheme="minorHAnsi"/>
        </w:rPr>
        <w:tab/>
      </w:r>
      <w:r w:rsidRPr="00497336">
        <w:rPr>
          <w:rFonts w:cstheme="minorHAnsi"/>
        </w:rPr>
        <w:tab/>
        <w:t xml:space="preserve"> diverse youth and families. </w:t>
      </w:r>
      <w:r w:rsidRPr="00497336">
        <w:rPr>
          <w:rFonts w:cstheme="minorHAnsi"/>
        </w:rPr>
        <w:tab/>
        <w:t>Journal of Vocational Rehabilitation, 45(2), 173-183.</w:t>
      </w:r>
    </w:p>
    <w:p w14:paraId="05D02D4B" w14:textId="77777777" w:rsidR="00BE3E5F" w:rsidRPr="00497336" w:rsidRDefault="00BE3E5F" w:rsidP="00BE3E5F">
      <w:pPr>
        <w:widowControl w:val="0"/>
        <w:autoSpaceDE w:val="0"/>
        <w:autoSpaceDN w:val="0"/>
        <w:adjustRightInd w:val="0"/>
        <w:spacing w:line="360" w:lineRule="auto"/>
        <w:ind w:left="540"/>
        <w:jc w:val="both"/>
        <w:rPr>
          <w:rFonts w:cstheme="minorHAnsi"/>
        </w:rPr>
      </w:pPr>
      <w:r w:rsidRPr="00497336">
        <w:rPr>
          <w:rFonts w:cstheme="minorHAnsi"/>
        </w:rPr>
        <w:t>American Psychological Association, (20</w:t>
      </w:r>
      <w:r>
        <w:rPr>
          <w:rFonts w:cstheme="minorHAnsi"/>
        </w:rPr>
        <w:t>23</w:t>
      </w:r>
      <w:r w:rsidRPr="00497336">
        <w:rPr>
          <w:rFonts w:cstheme="minorHAnsi"/>
        </w:rPr>
        <w:t>). Publication Manual of the American Psychological Association. S</w:t>
      </w:r>
      <w:r>
        <w:rPr>
          <w:rFonts w:cstheme="minorHAnsi"/>
        </w:rPr>
        <w:t>eventh</w:t>
      </w:r>
      <w:r w:rsidRPr="00497336">
        <w:rPr>
          <w:rFonts w:cstheme="minorHAnsi"/>
        </w:rPr>
        <w:t xml:space="preserve"> Edition. </w:t>
      </w:r>
      <w:r w:rsidRPr="00497336">
        <w:rPr>
          <w:rFonts w:cstheme="minorHAnsi"/>
        </w:rPr>
        <w:tab/>
      </w:r>
      <w:r w:rsidRPr="00497336">
        <w:rPr>
          <w:rFonts w:cstheme="minorHAnsi"/>
        </w:rPr>
        <w:tab/>
      </w:r>
      <w:r w:rsidRPr="00497336">
        <w:rPr>
          <w:rFonts w:cstheme="minorHAnsi"/>
        </w:rPr>
        <w:tab/>
        <w:t>Washington, D.C.: APA.  ISBN: 9781433805615</w:t>
      </w:r>
    </w:p>
    <w:p w14:paraId="1E6645E7" w14:textId="77777777" w:rsidR="00BE3E5F" w:rsidRPr="00497336" w:rsidRDefault="00BE3E5F" w:rsidP="00BE3E5F">
      <w:pPr>
        <w:tabs>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cstheme="minorHAnsi"/>
          <w:color w:val="000000" w:themeColor="text1"/>
        </w:rPr>
      </w:pPr>
      <w:r w:rsidRPr="00497336">
        <w:rPr>
          <w:rFonts w:cstheme="minorHAnsi"/>
          <w:color w:val="000000" w:themeColor="text1"/>
        </w:rPr>
        <w:t xml:space="preserve">         Banks, J. A., &amp; Banks, C. A. M. (2003).  Multicultural education: Issues and perspectives.  New York:  Wiley.</w:t>
      </w:r>
    </w:p>
    <w:p w14:paraId="54947679" w14:textId="77777777" w:rsidR="00BE3E5F" w:rsidRPr="00497336" w:rsidRDefault="00BE3E5F" w:rsidP="00BE3E5F">
      <w:pPr>
        <w:tabs>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cstheme="minorHAnsi"/>
          <w:color w:val="000000" w:themeColor="text1"/>
        </w:rPr>
      </w:pPr>
    </w:p>
    <w:p w14:paraId="5E91EBB4" w14:textId="77777777" w:rsidR="00BE3E5F" w:rsidRPr="00497336" w:rsidRDefault="00BE3E5F" w:rsidP="00BE3E5F">
      <w:pPr>
        <w:tabs>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080" w:hanging="360"/>
        <w:rPr>
          <w:rFonts w:cstheme="minorHAnsi"/>
          <w:color w:val="000000" w:themeColor="text1"/>
        </w:rPr>
      </w:pPr>
      <w:r w:rsidRPr="00497336">
        <w:rPr>
          <w:rFonts w:cstheme="minorHAnsi"/>
          <w:color w:val="000000" w:themeColor="text1"/>
        </w:rPr>
        <w:t>Harry, B. &amp; Klinger, J. (2005).  Why are so many minority students in special education: Understanding race and disability in schools. New York, NY: Teachers College Press</w:t>
      </w:r>
    </w:p>
    <w:p w14:paraId="1F0C39E0" w14:textId="77777777" w:rsidR="00BE3E5F" w:rsidRPr="00497336" w:rsidRDefault="00BE3E5F" w:rsidP="00BE3E5F">
      <w:pPr>
        <w:tabs>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080" w:hanging="360"/>
        <w:rPr>
          <w:rFonts w:cstheme="minorHAnsi"/>
          <w:color w:val="000000" w:themeColor="text1"/>
        </w:rPr>
      </w:pPr>
    </w:p>
    <w:p w14:paraId="331505EA" w14:textId="77777777" w:rsidR="00BE3E5F" w:rsidRPr="00497336" w:rsidRDefault="00BE3E5F" w:rsidP="00BE3E5F">
      <w:pPr>
        <w:tabs>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080" w:hanging="360"/>
        <w:rPr>
          <w:rFonts w:cstheme="minorHAnsi"/>
          <w:color w:val="000000" w:themeColor="text1"/>
        </w:rPr>
      </w:pPr>
      <w:r w:rsidRPr="00497336">
        <w:rPr>
          <w:rFonts w:cstheme="minorHAnsi"/>
          <w:color w:val="000000" w:themeColor="text1"/>
        </w:rPr>
        <w:t xml:space="preserve">Harry, B., </w:t>
      </w:r>
      <w:proofErr w:type="spellStart"/>
      <w:r w:rsidRPr="00497336">
        <w:rPr>
          <w:rFonts w:cstheme="minorHAnsi"/>
          <w:color w:val="000000" w:themeColor="text1"/>
        </w:rPr>
        <w:t>Kalyanpur</w:t>
      </w:r>
      <w:proofErr w:type="spellEnd"/>
      <w:r w:rsidRPr="00497336">
        <w:rPr>
          <w:rFonts w:cstheme="minorHAnsi"/>
          <w:color w:val="000000" w:themeColor="text1"/>
        </w:rPr>
        <w:t>, M., &amp; Day, M. (1999).  Building cultural reciprocity with families:  Case studies in special education.  Baltimore, MD: Paul H. Brookes.</w:t>
      </w:r>
    </w:p>
    <w:p w14:paraId="4890BD0C" w14:textId="77777777" w:rsidR="00BE3E5F" w:rsidRPr="00497336" w:rsidRDefault="00BE3E5F" w:rsidP="00BE3E5F">
      <w:pPr>
        <w:tabs>
          <w:tab w:val="left" w:pos="720"/>
          <w:tab w:val="left" w:pos="990"/>
        </w:tabs>
        <w:ind w:left="1080" w:hanging="360"/>
        <w:rPr>
          <w:rFonts w:cstheme="minorHAnsi"/>
          <w:color w:val="000000" w:themeColor="text1"/>
        </w:rPr>
      </w:pPr>
    </w:p>
    <w:p w14:paraId="73B1436F" w14:textId="77777777" w:rsidR="00BE3E5F" w:rsidRPr="00497336" w:rsidRDefault="00BE3E5F" w:rsidP="00BE3E5F">
      <w:pPr>
        <w:spacing w:line="480" w:lineRule="auto"/>
        <w:rPr>
          <w:rFonts w:cstheme="minorHAnsi"/>
        </w:rPr>
      </w:pPr>
      <w:r w:rsidRPr="00497336">
        <w:rPr>
          <w:rFonts w:cstheme="minorHAnsi"/>
        </w:rPr>
        <w:t xml:space="preserve">Hsieh, B., Achola, E.O., Navarro, O., Reese, L., Keirn, T., Davis, S., &amp; Moreno, J. </w:t>
      </w:r>
      <w:r w:rsidRPr="00497336">
        <w:rPr>
          <w:rFonts w:cstheme="minorHAnsi"/>
        </w:rPr>
        <w:tab/>
        <w:t xml:space="preserve">(2021). Transforming educator practice through a </w:t>
      </w:r>
      <w:r>
        <w:rPr>
          <w:rFonts w:cstheme="minorHAnsi"/>
        </w:rPr>
        <w:tab/>
      </w:r>
      <w:r w:rsidRPr="00497336">
        <w:rPr>
          <w:rFonts w:cstheme="minorHAnsi"/>
        </w:rPr>
        <w:t xml:space="preserve">culturally responsive and </w:t>
      </w:r>
      <w:r w:rsidRPr="00497336">
        <w:rPr>
          <w:rFonts w:cstheme="minorHAnsi"/>
        </w:rPr>
        <w:tab/>
        <w:t xml:space="preserve">sustaining pedagogies rubric: Co-construction, implementation, and reflection. In </w:t>
      </w:r>
      <w:r w:rsidRPr="00497336">
        <w:rPr>
          <w:rFonts w:cstheme="minorHAnsi"/>
        </w:rPr>
        <w:tab/>
        <w:t xml:space="preserve">E.C. Cain, J. Crawford, &amp; R. </w:t>
      </w:r>
      <w:proofErr w:type="spellStart"/>
      <w:r w:rsidRPr="00497336">
        <w:rPr>
          <w:rFonts w:cstheme="minorHAnsi"/>
        </w:rPr>
        <w:t>Filback</w:t>
      </w:r>
      <w:proofErr w:type="spellEnd"/>
      <w:r w:rsidRPr="00497336">
        <w:rPr>
          <w:rFonts w:cstheme="minorHAnsi"/>
        </w:rPr>
        <w:t xml:space="preserve"> (Eds.) </w:t>
      </w:r>
      <w:r w:rsidRPr="00497336">
        <w:rPr>
          <w:rFonts w:cstheme="minorHAnsi"/>
          <w:i/>
          <w:iCs/>
        </w:rPr>
        <w:t xml:space="preserve">Cases on academic program redesign </w:t>
      </w:r>
      <w:r w:rsidRPr="00497336">
        <w:rPr>
          <w:rFonts w:cstheme="minorHAnsi"/>
        </w:rPr>
        <w:tab/>
      </w:r>
      <w:r w:rsidRPr="00497336">
        <w:rPr>
          <w:rFonts w:cstheme="minorHAnsi"/>
          <w:i/>
          <w:iCs/>
        </w:rPr>
        <w:t xml:space="preserve">for greater racial and social justice. </w:t>
      </w:r>
    </w:p>
    <w:p w14:paraId="7274DD80" w14:textId="77777777" w:rsidR="00BE3E5F" w:rsidRPr="00497336" w:rsidRDefault="00BE3E5F" w:rsidP="00BE3E5F">
      <w:pPr>
        <w:ind w:left="1440" w:hanging="720"/>
        <w:rPr>
          <w:rFonts w:cstheme="minorHAnsi"/>
          <w:color w:val="000000" w:themeColor="text1"/>
        </w:rPr>
      </w:pPr>
    </w:p>
    <w:p w14:paraId="08627229" w14:textId="77777777" w:rsidR="00BE3E5F" w:rsidRPr="00497336" w:rsidRDefault="00BE3E5F" w:rsidP="00BE3E5F">
      <w:pPr>
        <w:ind w:left="1440" w:hanging="720"/>
        <w:rPr>
          <w:rFonts w:cstheme="minorHAnsi"/>
          <w:color w:val="000000" w:themeColor="text1"/>
        </w:rPr>
      </w:pPr>
    </w:p>
    <w:p w14:paraId="43C24FB5" w14:textId="77777777" w:rsidR="00BE3E5F" w:rsidRPr="00497336" w:rsidRDefault="00BE3E5F" w:rsidP="00BE3E5F">
      <w:pPr>
        <w:rPr>
          <w:rFonts w:cstheme="minorHAnsi"/>
          <w:color w:val="000000" w:themeColor="text1"/>
        </w:rPr>
      </w:pPr>
    </w:p>
    <w:p w14:paraId="1078B12B" w14:textId="77777777" w:rsidR="00BE3E5F" w:rsidRPr="00497336" w:rsidRDefault="00BE3E5F" w:rsidP="00BE3E5F">
      <w:pPr>
        <w:ind w:left="540" w:right="-187" w:hanging="540"/>
        <w:rPr>
          <w:rFonts w:cstheme="minorHAnsi"/>
          <w:color w:val="000000" w:themeColor="text1"/>
        </w:rPr>
      </w:pPr>
    </w:p>
    <w:p w14:paraId="01316D02" w14:textId="77777777" w:rsidR="00BE3E5F" w:rsidRPr="00497336" w:rsidRDefault="00BE3E5F" w:rsidP="00BE3E5F">
      <w:pPr>
        <w:rPr>
          <w:rFonts w:cstheme="minorHAnsi"/>
          <w:color w:val="000000" w:themeColor="text1"/>
        </w:rPr>
      </w:pPr>
    </w:p>
    <w:p w14:paraId="602F838C" w14:textId="77777777" w:rsidR="00BE3E5F" w:rsidRPr="00497336" w:rsidRDefault="00BE3E5F" w:rsidP="00BE3E5F">
      <w:pPr>
        <w:rPr>
          <w:rFonts w:cstheme="minorHAnsi"/>
          <w:color w:val="000000" w:themeColor="text1"/>
        </w:rPr>
      </w:pPr>
    </w:p>
    <w:p w14:paraId="19D676F1" w14:textId="77777777" w:rsidR="00BE3E5F" w:rsidRPr="00497336" w:rsidRDefault="00BE3E5F" w:rsidP="00BE3E5F">
      <w:pPr>
        <w:rPr>
          <w:rFonts w:cstheme="minorHAnsi"/>
        </w:rPr>
      </w:pPr>
    </w:p>
    <w:p w14:paraId="539DBBC3" w14:textId="77777777" w:rsidR="00BE3E5F" w:rsidRPr="00497336" w:rsidRDefault="00BE3E5F" w:rsidP="00BE3E5F">
      <w:pPr>
        <w:rPr>
          <w:rFonts w:cstheme="minorHAnsi"/>
        </w:rPr>
      </w:pPr>
    </w:p>
    <w:p w14:paraId="65391B3A" w14:textId="77777777" w:rsidR="00BE3E5F" w:rsidRPr="00497336" w:rsidRDefault="00BE3E5F" w:rsidP="00BE3E5F">
      <w:pPr>
        <w:rPr>
          <w:rFonts w:cstheme="minorHAnsi"/>
        </w:rPr>
      </w:pPr>
    </w:p>
    <w:p w14:paraId="5AD675C8" w14:textId="77777777" w:rsidR="00BE3E5F" w:rsidRDefault="00BE3E5F" w:rsidP="00BE3E5F"/>
    <w:p w14:paraId="70716134" w14:textId="77777777" w:rsidR="00BE3E5F" w:rsidRDefault="00BE3E5F" w:rsidP="00BE3E5F"/>
    <w:p w14:paraId="06617695" w14:textId="77777777" w:rsidR="00392078" w:rsidRDefault="00392078"/>
    <w:sectPr w:rsidR="00392078" w:rsidSect="00BE3E5F">
      <w:footerReference w:type="even" r:id="rId8"/>
      <w:footerReference w:type="default" r:id="rId9"/>
      <w:footerReference w:type="first" r:id="rId10"/>
      <w:footnotePr>
        <w:numRestart w:val="eachPage"/>
      </w:footnotePr>
      <w:endnotePr>
        <w:numRestart w:val="eachSect"/>
      </w:endnotePr>
      <w:pgSz w:w="15840" w:h="12240" w:orient="landscape"/>
      <w:pgMar w:top="1440" w:right="1440" w:bottom="1440" w:left="1440" w:header="720" w:footer="108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Palatino">
    <w:panose1 w:val="00000000000000000000"/>
    <w:charset w:val="4D"/>
    <w:family w:val="auto"/>
    <w:pitch w:val="variable"/>
    <w:sig w:usb0="A00002FF" w:usb1="7800205A" w:usb2="146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B0924" w14:textId="77777777" w:rsidR="00BE3E5F" w:rsidRDefault="00BE3E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648A90A7" w14:textId="77777777" w:rsidR="00BE3E5F" w:rsidRDefault="00BE3E5F">
    <w:pPr>
      <w:pStyle w:val="Footer"/>
      <w:ind w:right="360"/>
    </w:pPr>
  </w:p>
  <w:p w14:paraId="32DC4A0F" w14:textId="77777777" w:rsidR="00BE3E5F" w:rsidRDefault="00BE3E5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FA9A8" w14:textId="77777777" w:rsidR="00BE3E5F" w:rsidRPr="00B45CC1" w:rsidRDefault="00BE3E5F" w:rsidP="009D7017">
    <w:pPr>
      <w:pStyle w:val="Footer"/>
      <w:framePr w:wrap="around" w:vAnchor="text" w:hAnchor="margin" w:xAlign="right" w:y="1"/>
      <w:rPr>
        <w:rStyle w:val="PageNumber"/>
        <w:rFonts w:ascii="Palatino" w:hAnsi="Palatino"/>
        <w:sz w:val="18"/>
      </w:rPr>
    </w:pPr>
    <w:r>
      <w:rPr>
        <w:rFonts w:ascii="Palatino" w:hAnsi="Palatino"/>
        <w:sz w:val="20"/>
      </w:rPr>
      <w:tab/>
    </w:r>
  </w:p>
  <w:p w14:paraId="522C9348" w14:textId="77777777" w:rsidR="00BE3E5F" w:rsidRDefault="00BE3E5F">
    <w:pPr>
      <w:pStyle w:val="Footer"/>
      <w:framePr w:wrap="around" w:vAnchor="text" w:hAnchor="page" w:x="9982" w:y="98"/>
      <w:tabs>
        <w:tab w:val="right" w:pos="900"/>
      </w:tabs>
      <w:ind w:right="360"/>
      <w:rPr>
        <w:rStyle w:val="PageNumber"/>
        <w:rFonts w:ascii="Palatino" w:hAnsi="Palatino"/>
      </w:rPr>
    </w:pPr>
  </w:p>
  <w:p w14:paraId="131B17BC" w14:textId="77777777" w:rsidR="00BE3E5F" w:rsidRDefault="00BE3E5F">
    <w:pPr>
      <w:pStyle w:val="Footer"/>
      <w:tabs>
        <w:tab w:val="clear" w:pos="864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1C381" w14:textId="77777777" w:rsidR="00BE3E5F" w:rsidRPr="00C6767C" w:rsidRDefault="00BE3E5F">
    <w:pPr>
      <w:pStyle w:val="Footer"/>
      <w:rPr>
        <w:rFonts w:ascii="Palatino" w:hAnsi="Palatino"/>
        <w:sz w:val="18"/>
      </w:rPr>
    </w:pPr>
    <w:r w:rsidRPr="00C6767C">
      <w:rPr>
        <w:rFonts w:ascii="Palatino" w:hAnsi="Palatino"/>
        <w:sz w:val="18"/>
      </w:rPr>
      <w:t>College of Education Curriculum Guidelines</w:t>
    </w:r>
  </w:p>
  <w:p w14:paraId="0B25ED0E" w14:textId="77777777" w:rsidR="00BE3E5F" w:rsidRPr="00C6767C" w:rsidRDefault="00BE3E5F">
    <w:pPr>
      <w:pStyle w:val="Footer"/>
      <w:rPr>
        <w:rFonts w:ascii="Palatino" w:hAnsi="Palatino"/>
        <w:sz w:val="18"/>
      </w:rPr>
    </w:pPr>
    <w:r w:rsidRPr="00C6767C">
      <w:rPr>
        <w:rFonts w:ascii="Palatino" w:hAnsi="Palatino"/>
        <w:sz w:val="18"/>
      </w:rPr>
      <w:t xml:space="preserve">Approved 5/5/03 </w:t>
    </w:r>
  </w:p>
  <w:p w14:paraId="4903E69C" w14:textId="77777777" w:rsidR="00BE3E5F" w:rsidRPr="00C6767C" w:rsidRDefault="00BE3E5F">
    <w:pPr>
      <w:pStyle w:val="Footer"/>
      <w:rPr>
        <w:rFonts w:ascii="Palatino" w:hAnsi="Palatino"/>
        <w:sz w:val="18"/>
      </w:rPr>
    </w:pPr>
    <w:r w:rsidRPr="00C6767C">
      <w:rPr>
        <w:rFonts w:ascii="Palatino" w:hAnsi="Palatino"/>
        <w:sz w:val="18"/>
      </w:rPr>
      <w:t>Revision approved 12/18/07 by Faculty Council</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F5904"/>
    <w:multiLevelType w:val="hybridMultilevel"/>
    <w:tmpl w:val="6F466D6A"/>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4707C"/>
    <w:multiLevelType w:val="hybridMultilevel"/>
    <w:tmpl w:val="287C9566"/>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EB5784"/>
    <w:multiLevelType w:val="hybridMultilevel"/>
    <w:tmpl w:val="6B669CB0"/>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4D59C9"/>
    <w:multiLevelType w:val="hybridMultilevel"/>
    <w:tmpl w:val="6B34131E"/>
    <w:lvl w:ilvl="0" w:tplc="00000001">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8A4A65"/>
    <w:multiLevelType w:val="hybridMultilevel"/>
    <w:tmpl w:val="F7369E14"/>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A4499E"/>
    <w:multiLevelType w:val="hybridMultilevel"/>
    <w:tmpl w:val="F1E6BFF4"/>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077F4A"/>
    <w:multiLevelType w:val="hybridMultilevel"/>
    <w:tmpl w:val="3F9CCBFC"/>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19184E"/>
    <w:multiLevelType w:val="hybridMultilevel"/>
    <w:tmpl w:val="35EE6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BE71D8"/>
    <w:multiLevelType w:val="hybridMultilevel"/>
    <w:tmpl w:val="891ED416"/>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741A13"/>
    <w:multiLevelType w:val="hybridMultilevel"/>
    <w:tmpl w:val="F71EC28C"/>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5E5754"/>
    <w:multiLevelType w:val="hybridMultilevel"/>
    <w:tmpl w:val="9B80F312"/>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E83853"/>
    <w:multiLevelType w:val="hybridMultilevel"/>
    <w:tmpl w:val="7E1C7148"/>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3091066">
    <w:abstractNumId w:val="6"/>
  </w:num>
  <w:num w:numId="2" w16cid:durableId="12415338">
    <w:abstractNumId w:val="3"/>
  </w:num>
  <w:num w:numId="3" w16cid:durableId="1382827176">
    <w:abstractNumId w:val="8"/>
  </w:num>
  <w:num w:numId="4" w16cid:durableId="317535744">
    <w:abstractNumId w:val="1"/>
  </w:num>
  <w:num w:numId="5" w16cid:durableId="1464885802">
    <w:abstractNumId w:val="5"/>
  </w:num>
  <w:num w:numId="6" w16cid:durableId="864443130">
    <w:abstractNumId w:val="10"/>
  </w:num>
  <w:num w:numId="7" w16cid:durableId="1996109063">
    <w:abstractNumId w:val="11"/>
  </w:num>
  <w:num w:numId="8" w16cid:durableId="205607157">
    <w:abstractNumId w:val="4"/>
  </w:num>
  <w:num w:numId="9" w16cid:durableId="127434030">
    <w:abstractNumId w:val="2"/>
  </w:num>
  <w:num w:numId="10" w16cid:durableId="306472134">
    <w:abstractNumId w:val="0"/>
  </w:num>
  <w:num w:numId="11" w16cid:durableId="1087919270">
    <w:abstractNumId w:val="9"/>
  </w:num>
  <w:num w:numId="12" w16cid:durableId="7580171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5F"/>
    <w:rsid w:val="00164A9C"/>
    <w:rsid w:val="00293065"/>
    <w:rsid w:val="00372A84"/>
    <w:rsid w:val="00392078"/>
    <w:rsid w:val="004A0E80"/>
    <w:rsid w:val="00AB51A4"/>
    <w:rsid w:val="00BE3E5F"/>
    <w:rsid w:val="00C45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44109F4"/>
  <w15:chartTrackingRefBased/>
  <w15:docId w15:val="{CB31FA14-8BEC-234D-975B-C80B0B33F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E5F"/>
    <w:pPr>
      <w:spacing w:after="0" w:line="240" w:lineRule="auto"/>
    </w:pPr>
    <w:rPr>
      <w:kern w:val="0"/>
      <w14:ligatures w14:val="none"/>
    </w:rPr>
  </w:style>
  <w:style w:type="paragraph" w:styleId="Heading1">
    <w:name w:val="heading 1"/>
    <w:basedOn w:val="Normal"/>
    <w:next w:val="Normal"/>
    <w:link w:val="Heading1Char"/>
    <w:qFormat/>
    <w:rsid w:val="00BE3E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E3E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3E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3E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3E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3E5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3E5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3E5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3E5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E3E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E3E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3E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3E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3E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3E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3E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3E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3E5F"/>
    <w:rPr>
      <w:rFonts w:eastAsiaTheme="majorEastAsia" w:cstheme="majorBidi"/>
      <w:color w:val="272727" w:themeColor="text1" w:themeTint="D8"/>
    </w:rPr>
  </w:style>
  <w:style w:type="paragraph" w:styleId="Title">
    <w:name w:val="Title"/>
    <w:basedOn w:val="Normal"/>
    <w:next w:val="Normal"/>
    <w:link w:val="TitleChar"/>
    <w:uiPriority w:val="10"/>
    <w:qFormat/>
    <w:rsid w:val="00BE3E5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3E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3E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3E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3E5F"/>
    <w:pPr>
      <w:spacing w:before="160"/>
      <w:jc w:val="center"/>
    </w:pPr>
    <w:rPr>
      <w:i/>
      <w:iCs/>
      <w:color w:val="404040" w:themeColor="text1" w:themeTint="BF"/>
    </w:rPr>
  </w:style>
  <w:style w:type="character" w:customStyle="1" w:styleId="QuoteChar">
    <w:name w:val="Quote Char"/>
    <w:basedOn w:val="DefaultParagraphFont"/>
    <w:link w:val="Quote"/>
    <w:uiPriority w:val="29"/>
    <w:rsid w:val="00BE3E5F"/>
    <w:rPr>
      <w:i/>
      <w:iCs/>
      <w:color w:val="404040" w:themeColor="text1" w:themeTint="BF"/>
    </w:rPr>
  </w:style>
  <w:style w:type="paragraph" w:styleId="ListParagraph">
    <w:name w:val="List Paragraph"/>
    <w:basedOn w:val="Normal"/>
    <w:uiPriority w:val="34"/>
    <w:qFormat/>
    <w:rsid w:val="00BE3E5F"/>
    <w:pPr>
      <w:ind w:left="720"/>
      <w:contextualSpacing/>
    </w:pPr>
  </w:style>
  <w:style w:type="character" w:styleId="IntenseEmphasis">
    <w:name w:val="Intense Emphasis"/>
    <w:basedOn w:val="DefaultParagraphFont"/>
    <w:uiPriority w:val="21"/>
    <w:qFormat/>
    <w:rsid w:val="00BE3E5F"/>
    <w:rPr>
      <w:i/>
      <w:iCs/>
      <w:color w:val="0F4761" w:themeColor="accent1" w:themeShade="BF"/>
    </w:rPr>
  </w:style>
  <w:style w:type="paragraph" w:styleId="IntenseQuote">
    <w:name w:val="Intense Quote"/>
    <w:basedOn w:val="Normal"/>
    <w:next w:val="Normal"/>
    <w:link w:val="IntenseQuoteChar"/>
    <w:uiPriority w:val="30"/>
    <w:qFormat/>
    <w:rsid w:val="00BE3E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3E5F"/>
    <w:rPr>
      <w:i/>
      <w:iCs/>
      <w:color w:val="0F4761" w:themeColor="accent1" w:themeShade="BF"/>
    </w:rPr>
  </w:style>
  <w:style w:type="character" w:styleId="IntenseReference">
    <w:name w:val="Intense Reference"/>
    <w:basedOn w:val="DefaultParagraphFont"/>
    <w:uiPriority w:val="32"/>
    <w:qFormat/>
    <w:rsid w:val="00BE3E5F"/>
    <w:rPr>
      <w:b/>
      <w:bCs/>
      <w:smallCaps/>
      <w:color w:val="0F4761" w:themeColor="accent1" w:themeShade="BF"/>
      <w:spacing w:val="5"/>
    </w:rPr>
  </w:style>
  <w:style w:type="paragraph" w:styleId="NormalWeb">
    <w:name w:val="Normal (Web)"/>
    <w:basedOn w:val="Normal"/>
    <w:uiPriority w:val="99"/>
    <w:unhideWhenUsed/>
    <w:rsid w:val="00BE3E5F"/>
    <w:pPr>
      <w:spacing w:before="100" w:beforeAutospacing="1" w:after="100" w:afterAutospacing="1"/>
    </w:pPr>
    <w:rPr>
      <w:rFonts w:ascii="Times New Roman" w:eastAsia="Times New Roman" w:hAnsi="Times New Roman" w:cs="Times New Roman"/>
    </w:rPr>
  </w:style>
  <w:style w:type="paragraph" w:styleId="Footer">
    <w:name w:val="footer"/>
    <w:basedOn w:val="Normal"/>
    <w:link w:val="FooterChar"/>
    <w:rsid w:val="00BE3E5F"/>
    <w:pPr>
      <w:tabs>
        <w:tab w:val="center" w:pos="4320"/>
        <w:tab w:val="right" w:pos="8640"/>
      </w:tabs>
    </w:pPr>
    <w:rPr>
      <w:rFonts w:ascii="Times" w:eastAsia="Times" w:hAnsi="Times" w:cs="Times New Roman"/>
      <w:szCs w:val="20"/>
    </w:rPr>
  </w:style>
  <w:style w:type="character" w:customStyle="1" w:styleId="FooterChar">
    <w:name w:val="Footer Char"/>
    <w:basedOn w:val="DefaultParagraphFont"/>
    <w:link w:val="Footer"/>
    <w:rsid w:val="00BE3E5F"/>
    <w:rPr>
      <w:rFonts w:ascii="Times" w:eastAsia="Times" w:hAnsi="Times" w:cs="Times New Roman"/>
      <w:kern w:val="0"/>
      <w:szCs w:val="20"/>
      <w14:ligatures w14:val="none"/>
    </w:rPr>
  </w:style>
  <w:style w:type="character" w:styleId="PageNumber">
    <w:name w:val="page number"/>
    <w:basedOn w:val="DefaultParagraphFont"/>
    <w:rsid w:val="00BE3E5F"/>
  </w:style>
  <w:style w:type="character" w:styleId="Hyperlink">
    <w:name w:val="Hyperlink"/>
    <w:uiPriority w:val="99"/>
    <w:rsid w:val="00BE3E5F"/>
    <w:rPr>
      <w:color w:val="0000FF"/>
      <w:u w:val="single"/>
    </w:rPr>
  </w:style>
  <w:style w:type="table" w:styleId="TableGrid">
    <w:name w:val="Table Grid"/>
    <w:basedOn w:val="TableNormal"/>
    <w:uiPriority w:val="59"/>
    <w:rsid w:val="00BE3E5F"/>
    <w:pPr>
      <w:spacing w:after="0" w:line="240" w:lineRule="auto"/>
    </w:pPr>
    <w:rPr>
      <w:rFonts w:ascii="Cambria" w:eastAsia="MS Mincho" w:hAnsi="Cambria"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BE3E5F"/>
    <w:pPr>
      <w:spacing w:after="120"/>
    </w:pPr>
  </w:style>
  <w:style w:type="character" w:customStyle="1" w:styleId="BodyTextChar">
    <w:name w:val="Body Text Char"/>
    <w:basedOn w:val="DefaultParagraphFont"/>
    <w:link w:val="BodyText"/>
    <w:uiPriority w:val="99"/>
    <w:semiHidden/>
    <w:rsid w:val="00BE3E5F"/>
    <w:rPr>
      <w:kern w:val="0"/>
      <w14:ligatures w14:val="none"/>
    </w:rPr>
  </w:style>
  <w:style w:type="paragraph" w:customStyle="1" w:styleId="TableParagraph">
    <w:name w:val="Table Paragraph"/>
    <w:basedOn w:val="Normal"/>
    <w:uiPriority w:val="1"/>
    <w:qFormat/>
    <w:rsid w:val="00BE3E5F"/>
    <w:pPr>
      <w:widowControl w:val="0"/>
      <w:autoSpaceDE w:val="0"/>
      <w:autoSpaceDN w:val="0"/>
    </w:pPr>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bcsulb.desire2learn.com/content/enforced2/454010-CSULB_2183_LBCMP_EDSP_355B_SEC01_EDSP355BSEC01/Bateman%20%26%20Cline%20(2016)%20Required%20reading%20Preview.pdf?_&amp;d2lSessionVal=Y2dxtJgPa0kUZYfk0IJ4PvbQe&amp;ou=45401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ris.peabody.vanderbilt.edu/module/tran/" TargetMode="External"/><Relationship Id="rId11" Type="http://schemas.openxmlformats.org/officeDocument/2006/relationships/fontTable" Target="fontTable.xml"/><Relationship Id="rId5" Type="http://schemas.openxmlformats.org/officeDocument/2006/relationships/hyperlink" Target="https://atinternetmodules.org/" TargetMode="Externa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1725</Words>
  <Characters>10493</Characters>
  <Application>Microsoft Office Word</Application>
  <DocSecurity>0</DocSecurity>
  <Lines>403</Lines>
  <Paragraphs>207</Paragraphs>
  <ScaleCrop>false</ScaleCrop>
  <Company/>
  <LinksUpToDate>false</LinksUpToDate>
  <CharactersWithSpaces>12011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Achola</dc:creator>
  <cp:keywords/>
  <dc:description/>
  <cp:lastModifiedBy>Edwin Achola</cp:lastModifiedBy>
  <cp:revision>1</cp:revision>
  <dcterms:created xsi:type="dcterms:W3CDTF">2026-01-14T20:37:00Z</dcterms:created>
  <dcterms:modified xsi:type="dcterms:W3CDTF">2026-01-14T20:39:00Z</dcterms:modified>
</cp:coreProperties>
</file>